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24C48" w14:textId="77777777" w:rsidR="00315B99" w:rsidRPr="000F4D81" w:rsidRDefault="00315B99" w:rsidP="00315B99">
      <w:pPr>
        <w:pStyle w:val="Header"/>
        <w:rPr>
          <w:rFonts w:ascii="Cambria" w:hAnsi="Cambria" w:cs="Arial"/>
          <w:b/>
          <w:sz w:val="8"/>
          <w:szCs w:val="8"/>
        </w:rPr>
      </w:pPr>
      <w:bookmarkStart w:id="0" w:name="_GoBack"/>
    </w:p>
    <w:p w14:paraId="5995464A" w14:textId="77777777" w:rsidR="00315B99" w:rsidRPr="000F4D81" w:rsidRDefault="00315B99" w:rsidP="00315B99">
      <w:pPr>
        <w:pStyle w:val="Header"/>
        <w:rPr>
          <w:rFonts w:ascii="Cambria" w:hAnsi="Cambria" w:cs="Arial"/>
          <w:b/>
          <w:sz w:val="24"/>
          <w:szCs w:val="24"/>
        </w:rPr>
      </w:pPr>
      <w:r w:rsidRPr="000F4D81">
        <w:rPr>
          <w:rFonts w:ascii="Cambria" w:hAnsi="Cambria" w:cs="Arial"/>
          <w:b/>
          <w:noProof/>
          <w:sz w:val="8"/>
          <w:szCs w:val="8"/>
          <w:lang w:eastAsia="en-AU"/>
        </w:rPr>
        <w:drawing>
          <wp:anchor distT="0" distB="0" distL="114300" distR="114300" simplePos="0" relativeHeight="251659264" behindDoc="0" locked="0" layoutInCell="1" allowOverlap="1" wp14:anchorId="336AF67A" wp14:editId="297E772B">
            <wp:simplePos x="0" y="0"/>
            <wp:positionH relativeFrom="column">
              <wp:posOffset>2491740</wp:posOffset>
            </wp:positionH>
            <wp:positionV relativeFrom="paragraph">
              <wp:posOffset>175895</wp:posOffset>
            </wp:positionV>
            <wp:extent cx="1117600" cy="828675"/>
            <wp:effectExtent l="0" t="0" r="6350" b="9525"/>
            <wp:wrapNone/>
            <wp:docPr id="2" name="Picture 13" descr="ju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ustlogo"/>
                    <pic:cNvPicPr>
                      <a:picLocks noChangeAspect="1" noChangeArrowheads="1"/>
                    </pic:cNvPicPr>
                  </pic:nvPicPr>
                  <pic:blipFill>
                    <a:blip r:embed="rId11" cstate="print"/>
                    <a:srcRect/>
                    <a:stretch>
                      <a:fillRect/>
                    </a:stretch>
                  </pic:blipFill>
                  <pic:spPr bwMode="auto">
                    <a:xfrm>
                      <a:off x="0" y="0"/>
                      <a:ext cx="1117600" cy="828675"/>
                    </a:xfrm>
                    <a:prstGeom prst="rect">
                      <a:avLst/>
                    </a:prstGeom>
                    <a:noFill/>
                    <a:ln w="9525">
                      <a:noFill/>
                      <a:miter lim="800000"/>
                      <a:headEnd/>
                      <a:tailEnd/>
                    </a:ln>
                  </pic:spPr>
                </pic:pic>
              </a:graphicData>
            </a:graphic>
          </wp:anchor>
        </w:drawing>
      </w:r>
    </w:p>
    <w:p w14:paraId="4EB66072" w14:textId="77777777" w:rsidR="00315B99" w:rsidRPr="000F4D81" w:rsidRDefault="00315B99" w:rsidP="00315B99">
      <w:pPr>
        <w:pStyle w:val="Header"/>
        <w:jc w:val="center"/>
        <w:rPr>
          <w:rFonts w:ascii="Cambria" w:hAnsi="Cambria" w:cs="Arial"/>
          <w:b/>
          <w:sz w:val="24"/>
          <w:szCs w:val="24"/>
        </w:rPr>
      </w:pPr>
    </w:p>
    <w:p w14:paraId="459ECDE8" w14:textId="77777777" w:rsidR="00315B99" w:rsidRPr="000F4D81" w:rsidRDefault="00315B99" w:rsidP="00315B99">
      <w:pPr>
        <w:jc w:val="center"/>
        <w:rPr>
          <w:rFonts w:ascii="Cambria" w:hAnsi="Cambria"/>
          <w:sz w:val="24"/>
        </w:rPr>
      </w:pPr>
    </w:p>
    <w:p w14:paraId="784E049C" w14:textId="77777777" w:rsidR="00315B99" w:rsidRPr="000F4D81" w:rsidRDefault="00315B99" w:rsidP="00315B99">
      <w:pPr>
        <w:tabs>
          <w:tab w:val="left" w:pos="1695"/>
        </w:tabs>
        <w:jc w:val="center"/>
        <w:rPr>
          <w:rFonts w:ascii="Cambria" w:hAnsi="Cambria"/>
          <w:sz w:val="24"/>
        </w:rPr>
      </w:pPr>
    </w:p>
    <w:p w14:paraId="6413D1E0" w14:textId="77777777" w:rsidR="00315B99" w:rsidRPr="000F4D81" w:rsidRDefault="00315B99" w:rsidP="00315B99">
      <w:pPr>
        <w:tabs>
          <w:tab w:val="left" w:pos="1695"/>
        </w:tabs>
        <w:spacing w:before="0"/>
        <w:jc w:val="center"/>
        <w:rPr>
          <w:rFonts w:ascii="Cambria" w:hAnsi="Cambria"/>
          <w:sz w:val="24"/>
          <w:szCs w:val="24"/>
        </w:rPr>
      </w:pPr>
      <w:r w:rsidRPr="000F4D81">
        <w:rPr>
          <w:rFonts w:ascii="Cambria" w:hAnsi="Cambria"/>
          <w:sz w:val="24"/>
          <w:szCs w:val="24"/>
        </w:rPr>
        <w:t>Commonwealth of Australia</w:t>
      </w:r>
    </w:p>
    <w:p w14:paraId="67676C4B" w14:textId="77777777" w:rsidR="00315B99" w:rsidRPr="000F4D81" w:rsidRDefault="00315B99" w:rsidP="00315B99">
      <w:pPr>
        <w:rPr>
          <w:rFonts w:ascii="Times New Roman" w:hAnsi="Times New Roman"/>
          <w:b/>
          <w:szCs w:val="24"/>
        </w:rPr>
      </w:pPr>
    </w:p>
    <w:p w14:paraId="05B264FF" w14:textId="77777777" w:rsidR="00315B99" w:rsidRPr="000F4D81" w:rsidRDefault="00315B99" w:rsidP="00315B99">
      <w:pPr>
        <w:rPr>
          <w:rFonts w:ascii="Times New Roman" w:hAnsi="Times New Roman"/>
          <w:b/>
          <w:szCs w:val="24"/>
        </w:rPr>
      </w:pPr>
    </w:p>
    <w:p w14:paraId="27D945C2" w14:textId="77777777" w:rsidR="00315B99" w:rsidRPr="000F4D81" w:rsidRDefault="00315B99" w:rsidP="00315B99">
      <w:pPr>
        <w:rPr>
          <w:rFonts w:ascii="Times New Roman" w:hAnsi="Times New Roman"/>
          <w:szCs w:val="24"/>
        </w:rPr>
      </w:pPr>
      <w:r w:rsidRPr="000F4D81">
        <w:rPr>
          <w:rFonts w:ascii="Times New Roman" w:hAnsi="Times New Roman"/>
          <w:b/>
          <w:szCs w:val="24"/>
        </w:rPr>
        <w:t>CONTRACT</w:t>
      </w:r>
      <w:r w:rsidRPr="000F4D81">
        <w:rPr>
          <w:rFonts w:ascii="Times New Roman" w:hAnsi="Times New Roman"/>
          <w:szCs w:val="24"/>
        </w:rPr>
        <w:t xml:space="preserve"> made                                 day of                                 [ 20]</w:t>
      </w:r>
    </w:p>
    <w:p w14:paraId="5555E304" w14:textId="77777777" w:rsidR="00315B99" w:rsidRPr="000F4D81" w:rsidRDefault="00315B99" w:rsidP="00315B99">
      <w:pPr>
        <w:rPr>
          <w:rFonts w:ascii="Times New Roman" w:hAnsi="Times New Roman"/>
          <w:szCs w:val="24"/>
        </w:rPr>
      </w:pPr>
      <w:r w:rsidRPr="000F4D81">
        <w:rPr>
          <w:rFonts w:ascii="Times New Roman" w:hAnsi="Times New Roman"/>
          <w:b/>
          <w:szCs w:val="24"/>
        </w:rPr>
        <w:t>BETWEEN</w:t>
      </w:r>
      <w:r w:rsidRPr="000F4D81">
        <w:rPr>
          <w:rFonts w:ascii="Times New Roman" w:hAnsi="Times New Roman"/>
          <w:szCs w:val="24"/>
        </w:rPr>
        <w:t>:</w:t>
      </w:r>
    </w:p>
    <w:p w14:paraId="5AF2EB7D" w14:textId="77777777" w:rsidR="00315B99" w:rsidRPr="000F4D81" w:rsidRDefault="00315B99" w:rsidP="00315B99">
      <w:pPr>
        <w:rPr>
          <w:rFonts w:ascii="Times New Roman" w:hAnsi="Times New Roman"/>
          <w:sz w:val="24"/>
          <w:szCs w:val="24"/>
        </w:rPr>
      </w:pPr>
      <w:r w:rsidRPr="000F4D81">
        <w:rPr>
          <w:rFonts w:ascii="Times New Roman" w:hAnsi="Times New Roman"/>
          <w:b/>
          <w:sz w:val="24"/>
          <w:szCs w:val="24"/>
        </w:rPr>
        <w:t>COMMONWEALTH OF AUSTRALIA</w:t>
      </w:r>
      <w:r w:rsidRPr="000F4D81">
        <w:rPr>
          <w:rFonts w:ascii="Times New Roman" w:hAnsi="Times New Roman"/>
          <w:sz w:val="24"/>
          <w:szCs w:val="24"/>
        </w:rPr>
        <w:t xml:space="preserve"> represented by the Department of Foreign Affairs and Trade ("DFAT") </w:t>
      </w:r>
      <w:r w:rsidRPr="000F4D81">
        <w:rPr>
          <w:rFonts w:ascii="Times New Roman" w:hAnsi="Times New Roman"/>
          <w:b/>
          <w:sz w:val="24"/>
          <w:szCs w:val="24"/>
        </w:rPr>
        <w:t>ABN 47 065 634 525</w:t>
      </w:r>
      <w:r w:rsidRPr="000F4D81">
        <w:rPr>
          <w:rFonts w:ascii="Times New Roman" w:hAnsi="Times New Roman"/>
          <w:sz w:val="24"/>
          <w:szCs w:val="24"/>
        </w:rPr>
        <w:t>.</w:t>
      </w:r>
    </w:p>
    <w:p w14:paraId="34410EDA" w14:textId="77777777" w:rsidR="00315B99" w:rsidRPr="000F4D81" w:rsidRDefault="00315B99" w:rsidP="00315B99">
      <w:pPr>
        <w:rPr>
          <w:rFonts w:ascii="Times New Roman" w:hAnsi="Times New Roman"/>
          <w:b/>
          <w:sz w:val="24"/>
          <w:szCs w:val="24"/>
        </w:rPr>
      </w:pPr>
      <w:r w:rsidRPr="000F4D81">
        <w:rPr>
          <w:rFonts w:ascii="Times New Roman" w:hAnsi="Times New Roman"/>
          <w:b/>
          <w:sz w:val="24"/>
          <w:szCs w:val="24"/>
        </w:rPr>
        <w:t>AND</w:t>
      </w:r>
    </w:p>
    <w:p w14:paraId="3EE37F03" w14:textId="77777777" w:rsidR="00315B99" w:rsidRPr="000F4D81" w:rsidRDefault="00315B99" w:rsidP="00315B99">
      <w:pPr>
        <w:rPr>
          <w:rFonts w:ascii="Times New Roman" w:hAnsi="Times New Roman"/>
          <w:sz w:val="24"/>
          <w:szCs w:val="24"/>
        </w:rPr>
      </w:pPr>
      <w:r w:rsidRPr="000F4D81">
        <w:rPr>
          <w:rFonts w:ascii="Times New Roman" w:hAnsi="Times New Roman"/>
          <w:b/>
          <w:sz w:val="24"/>
          <w:szCs w:val="24"/>
        </w:rPr>
        <w:t xml:space="preserve">[Contractor’s Name], ABN XX XXX XXX XXX </w:t>
      </w:r>
      <w:r w:rsidRPr="000F4D81">
        <w:rPr>
          <w:rFonts w:ascii="Times New Roman" w:hAnsi="Times New Roman"/>
          <w:sz w:val="24"/>
          <w:szCs w:val="24"/>
        </w:rPr>
        <w:t>of</w:t>
      </w:r>
      <w:r w:rsidRPr="000F4D81">
        <w:rPr>
          <w:rFonts w:ascii="Times New Roman" w:hAnsi="Times New Roman"/>
          <w:b/>
          <w:sz w:val="24"/>
          <w:szCs w:val="24"/>
        </w:rPr>
        <w:t xml:space="preserve"> </w:t>
      </w:r>
      <w:r w:rsidRPr="000F4D81">
        <w:rPr>
          <w:rFonts w:ascii="Times New Roman" w:hAnsi="Times New Roman"/>
          <w:sz w:val="24"/>
          <w:szCs w:val="24"/>
        </w:rPr>
        <w:t>[insert address] (the "Contractor").</w:t>
      </w:r>
    </w:p>
    <w:p w14:paraId="388C6A4F" w14:textId="77777777" w:rsidR="00315B99" w:rsidRPr="000F4D81" w:rsidRDefault="00315B99" w:rsidP="00315B99">
      <w:pPr>
        <w:rPr>
          <w:rFonts w:ascii="Times New Roman" w:hAnsi="Times New Roman"/>
          <w:b/>
          <w:sz w:val="24"/>
          <w:szCs w:val="24"/>
        </w:rPr>
      </w:pPr>
    </w:p>
    <w:p w14:paraId="7DD738D4" w14:textId="77777777" w:rsidR="00315B99" w:rsidRPr="000F4D81" w:rsidRDefault="00315B99" w:rsidP="00315B99">
      <w:pPr>
        <w:rPr>
          <w:rFonts w:ascii="Times New Roman" w:hAnsi="Times New Roman"/>
          <w:b/>
          <w:sz w:val="24"/>
          <w:szCs w:val="24"/>
        </w:rPr>
      </w:pPr>
      <w:r w:rsidRPr="000F4D81">
        <w:rPr>
          <w:rFonts w:ascii="Times New Roman" w:hAnsi="Times New Roman"/>
          <w:b/>
          <w:sz w:val="24"/>
          <w:szCs w:val="24"/>
        </w:rPr>
        <w:t>RECITALS:</w:t>
      </w:r>
    </w:p>
    <w:p w14:paraId="44AC1EF1" w14:textId="77777777" w:rsidR="00315B99" w:rsidRPr="000F4D81" w:rsidRDefault="00315B99" w:rsidP="00FD3DA9">
      <w:pPr>
        <w:pStyle w:val="RECITALSA"/>
        <w:rPr>
          <w:rFonts w:ascii="Times New Roman" w:hAnsi="Times New Roman" w:cs="Times New Roman"/>
          <w:szCs w:val="24"/>
        </w:rPr>
      </w:pPr>
      <w:r w:rsidRPr="000F4D81">
        <w:rPr>
          <w:rFonts w:ascii="Times New Roman" w:hAnsi="Times New Roman" w:cs="Times New Roman"/>
          <w:szCs w:val="24"/>
        </w:rPr>
        <w:t xml:space="preserve">DFAT requires the provision of certain Goods and/or Services for the purposes preventative maintenance and minor repairs of leased residential apartments. </w:t>
      </w:r>
    </w:p>
    <w:p w14:paraId="1A2BDC32" w14:textId="77777777" w:rsidR="00315B99" w:rsidRPr="000F4D81" w:rsidRDefault="00315B99" w:rsidP="00FD3DA9">
      <w:pPr>
        <w:pStyle w:val="RECITALSA"/>
        <w:rPr>
          <w:rFonts w:ascii="Times New Roman" w:hAnsi="Times New Roman" w:cs="Times New Roman"/>
          <w:szCs w:val="24"/>
        </w:rPr>
      </w:pPr>
      <w:r w:rsidRPr="000F4D81">
        <w:rPr>
          <w:rFonts w:ascii="Times New Roman" w:hAnsi="Times New Roman" w:cs="Times New Roman"/>
          <w:szCs w:val="24"/>
        </w:rPr>
        <w:t>The Contractor has expertise in the provision of the Goods and/or Services and has offered to provide the Goods and/or Services to DFAT subject to the terms and conditions of this Contract.</w:t>
      </w:r>
    </w:p>
    <w:p w14:paraId="1FAB1912" w14:textId="77777777" w:rsidR="00315B99" w:rsidRPr="000F4D81" w:rsidRDefault="00315B99" w:rsidP="00315B99">
      <w:pPr>
        <w:pStyle w:val="Level1"/>
        <w:keepLines/>
        <w:spacing w:after="120" w:line="240" w:lineRule="auto"/>
        <w:rPr>
          <w:rFonts w:cs="Times New Roman"/>
          <w:b/>
          <w:sz w:val="24"/>
          <w:szCs w:val="24"/>
        </w:rPr>
      </w:pPr>
      <w:r w:rsidRPr="000F4D81">
        <w:rPr>
          <w:rFonts w:cs="Times New Roman"/>
          <w:b/>
          <w:sz w:val="24"/>
          <w:szCs w:val="24"/>
        </w:rPr>
        <w:t>OPERATIVE:</w:t>
      </w:r>
    </w:p>
    <w:p w14:paraId="01ED9625" w14:textId="77777777" w:rsidR="00315B99" w:rsidRPr="000F4D81" w:rsidRDefault="00315B99" w:rsidP="00315B99">
      <w:pPr>
        <w:pStyle w:val="Level1"/>
        <w:keepLines/>
        <w:spacing w:after="120" w:line="240" w:lineRule="auto"/>
        <w:rPr>
          <w:rFonts w:cs="Times New Roman"/>
          <w:sz w:val="24"/>
          <w:szCs w:val="24"/>
        </w:rPr>
      </w:pPr>
      <w:r w:rsidRPr="000F4D81">
        <w:rPr>
          <w:rFonts w:cs="Times New Roman"/>
          <w:sz w:val="24"/>
          <w:szCs w:val="24"/>
        </w:rPr>
        <w:t xml:space="preserve">DFAT and the Contractor promise to carry out and complete their respective obligations in accordance with the attached </w:t>
      </w:r>
      <w:r w:rsidRPr="000F4D81">
        <w:rPr>
          <w:rFonts w:cs="Times New Roman"/>
          <w:b/>
          <w:sz w:val="24"/>
          <w:szCs w:val="24"/>
        </w:rPr>
        <w:t>Parts 1 -2</w:t>
      </w:r>
      <w:r w:rsidRPr="000F4D81">
        <w:rPr>
          <w:rFonts w:cs="Times New Roman"/>
          <w:sz w:val="24"/>
          <w:szCs w:val="24"/>
        </w:rPr>
        <w:t xml:space="preserve"> and any Annexes.</w:t>
      </w:r>
    </w:p>
    <w:p w14:paraId="12A5AB50" w14:textId="77777777" w:rsidR="00315B99" w:rsidRPr="000F4D81" w:rsidRDefault="00315B99" w:rsidP="00315B99">
      <w:pPr>
        <w:pStyle w:val="ListParagraph"/>
        <w:spacing w:before="180" w:after="60"/>
        <w:ind w:left="360"/>
        <w:rPr>
          <w:rFonts w:ascii="Times New Roman" w:hAnsi="Times New Roman"/>
          <w:b/>
          <w:sz w:val="24"/>
          <w:szCs w:val="24"/>
        </w:rPr>
      </w:pPr>
    </w:p>
    <w:p w14:paraId="78A9D36F" w14:textId="77777777" w:rsidR="00315B99" w:rsidRPr="000F4D81" w:rsidRDefault="00315B99" w:rsidP="00315B99">
      <w:pPr>
        <w:rPr>
          <w:b/>
          <w:sz w:val="24"/>
          <w:szCs w:val="24"/>
        </w:rPr>
        <w:sectPr w:rsidR="00315B99" w:rsidRPr="000F4D81" w:rsidSect="00315B99">
          <w:headerReference w:type="default" r:id="rId12"/>
          <w:footerReference w:type="default" r:id="rId13"/>
          <w:headerReference w:type="first" r:id="rId14"/>
          <w:pgSz w:w="11906" w:h="16838" w:code="9"/>
          <w:pgMar w:top="1152" w:right="1008" w:bottom="864" w:left="1296" w:header="576" w:footer="432" w:gutter="0"/>
          <w:cols w:space="708"/>
          <w:titlePg/>
          <w:docGrid w:linePitch="360"/>
        </w:sectPr>
      </w:pPr>
      <w:bookmarkStart w:id="1" w:name="bkInsertText"/>
      <w:bookmarkEnd w:id="1"/>
      <w:r w:rsidRPr="000F4D81">
        <w:rPr>
          <w:b/>
          <w:sz w:val="24"/>
          <w:szCs w:val="24"/>
        </w:rPr>
        <w:br w:type="page"/>
      </w:r>
    </w:p>
    <w:p w14:paraId="26214316" w14:textId="77777777" w:rsidR="00315B99" w:rsidRPr="000F4D81" w:rsidDel="00A71069" w:rsidRDefault="00315B99" w:rsidP="00315B99">
      <w:pPr>
        <w:rPr>
          <w:rFonts w:ascii="Times New Roman" w:hAnsi="Times New Roman"/>
          <w:sz w:val="24"/>
          <w:szCs w:val="24"/>
        </w:rPr>
      </w:pPr>
      <w:r w:rsidRPr="000F4D81" w:rsidDel="00A71069">
        <w:rPr>
          <w:rFonts w:ascii="Times New Roman" w:hAnsi="Times New Roman"/>
          <w:b/>
          <w:bCs/>
          <w:sz w:val="24"/>
          <w:szCs w:val="24"/>
        </w:rPr>
        <w:lastRenderedPageBreak/>
        <w:t>SIGNED</w:t>
      </w:r>
      <w:r w:rsidRPr="000F4D81" w:rsidDel="00A71069">
        <w:rPr>
          <w:rFonts w:ascii="Times New Roman" w:hAnsi="Times New Roman"/>
          <w:sz w:val="24"/>
          <w:szCs w:val="24"/>
        </w:rPr>
        <w:t xml:space="preserve"> for and on behalf of the </w:t>
      </w:r>
      <w:r w:rsidRPr="000F4D81" w:rsidDel="00A71069">
        <w:rPr>
          <w:rFonts w:ascii="Times New Roman" w:hAnsi="Times New Roman"/>
          <w:sz w:val="24"/>
          <w:szCs w:val="24"/>
        </w:rPr>
        <w:tab/>
      </w:r>
      <w:r w:rsidRPr="000F4D81" w:rsidDel="00A71069">
        <w:rPr>
          <w:rFonts w:ascii="Times New Roman" w:hAnsi="Times New Roman"/>
          <w:sz w:val="24"/>
          <w:szCs w:val="24"/>
        </w:rPr>
        <w:tab/>
      </w:r>
      <w:r w:rsidRPr="000F4D81" w:rsidDel="00A71069">
        <w:rPr>
          <w:rFonts w:ascii="Times New Roman" w:hAnsi="Times New Roman"/>
          <w:sz w:val="24"/>
          <w:szCs w:val="24"/>
        </w:rPr>
        <w:tab/>
      </w:r>
    </w:p>
    <w:p w14:paraId="65175CE9" w14:textId="77777777" w:rsidR="00315B99" w:rsidRPr="000F4D81" w:rsidDel="00A71069" w:rsidRDefault="00315B99" w:rsidP="00315B99">
      <w:pPr>
        <w:rPr>
          <w:rFonts w:ascii="Times New Roman" w:hAnsi="Times New Roman"/>
          <w:sz w:val="24"/>
          <w:szCs w:val="24"/>
        </w:rPr>
      </w:pPr>
      <w:r w:rsidRPr="000F4D81" w:rsidDel="00A71069">
        <w:rPr>
          <w:rFonts w:ascii="Times New Roman" w:hAnsi="Times New Roman"/>
          <w:b/>
          <w:bCs/>
          <w:sz w:val="24"/>
          <w:szCs w:val="24"/>
        </w:rPr>
        <w:t>COMMONWEALTH OF AUSTRALIA</w:t>
      </w:r>
      <w:r w:rsidRPr="000F4D81" w:rsidDel="00A71069">
        <w:rPr>
          <w:rFonts w:ascii="Times New Roman" w:hAnsi="Times New Roman"/>
          <w:sz w:val="24"/>
          <w:szCs w:val="24"/>
        </w:rPr>
        <w:t xml:space="preserve"> </w:t>
      </w:r>
      <w:r w:rsidRPr="000F4D81" w:rsidDel="00A71069">
        <w:rPr>
          <w:rFonts w:ascii="Times New Roman" w:hAnsi="Times New Roman"/>
          <w:sz w:val="24"/>
          <w:szCs w:val="24"/>
        </w:rPr>
        <w:br/>
        <w:t xml:space="preserve">represented by the </w:t>
      </w:r>
    </w:p>
    <w:p w14:paraId="4C544025" w14:textId="77777777" w:rsidR="00315B99" w:rsidRPr="000F4D81" w:rsidDel="00A71069" w:rsidRDefault="00315B99" w:rsidP="00315B99">
      <w:pPr>
        <w:rPr>
          <w:rFonts w:ascii="Times New Roman" w:hAnsi="Times New Roman"/>
          <w:sz w:val="24"/>
          <w:szCs w:val="24"/>
        </w:rPr>
      </w:pPr>
      <w:r w:rsidRPr="000F4D81" w:rsidDel="00A71069">
        <w:rPr>
          <w:rFonts w:ascii="Times New Roman" w:hAnsi="Times New Roman"/>
          <w:sz w:val="24"/>
          <w:szCs w:val="24"/>
        </w:rPr>
        <w:t>Department of Foreign Affairs and Trade by:</w:t>
      </w:r>
      <w:r w:rsidRPr="000F4D81" w:rsidDel="00A71069">
        <w:rPr>
          <w:rFonts w:ascii="Times New Roman" w:hAnsi="Times New Roman"/>
          <w:sz w:val="24"/>
          <w:szCs w:val="24"/>
        </w:rPr>
        <w:tab/>
      </w:r>
      <w:r w:rsidRPr="000F4D81" w:rsidDel="00A71069">
        <w:rPr>
          <w:rFonts w:ascii="Times New Roman" w:hAnsi="Times New Roman"/>
          <w:sz w:val="24"/>
          <w:szCs w:val="24"/>
        </w:rPr>
        <w:tab/>
      </w:r>
      <w:r w:rsidRPr="000F4D81" w:rsidDel="00A71069">
        <w:rPr>
          <w:rFonts w:ascii="Times New Roman" w:hAnsi="Times New Roman"/>
          <w:sz w:val="24"/>
          <w:szCs w:val="24"/>
        </w:rPr>
        <w:tab/>
      </w:r>
    </w:p>
    <w:tbl>
      <w:tblPr>
        <w:tblW w:w="9996" w:type="dxa"/>
        <w:tblLayout w:type="fixed"/>
        <w:tblLook w:val="01E0" w:firstRow="1" w:lastRow="1" w:firstColumn="1" w:lastColumn="1" w:noHBand="0" w:noVBand="0"/>
      </w:tblPr>
      <w:tblGrid>
        <w:gridCol w:w="4786"/>
        <w:gridCol w:w="425"/>
        <w:gridCol w:w="4785"/>
      </w:tblGrid>
      <w:tr w:rsidR="000F4D81" w:rsidRPr="000F4D81" w:rsidDel="00A71069" w14:paraId="3AD97E28" w14:textId="77777777" w:rsidTr="00FD3DA9">
        <w:tc>
          <w:tcPr>
            <w:tcW w:w="4786" w:type="dxa"/>
            <w:shd w:val="clear" w:color="auto" w:fill="auto"/>
          </w:tcPr>
          <w:p w14:paraId="572D9BB0" w14:textId="77777777" w:rsidR="00315B99" w:rsidRPr="000F4D81" w:rsidDel="00A71069" w:rsidRDefault="00315B99" w:rsidP="00FD3DA9">
            <w:pPr>
              <w:tabs>
                <w:tab w:val="left" w:pos="6096"/>
              </w:tabs>
              <w:rPr>
                <w:rFonts w:ascii="Times New Roman" w:hAnsi="Times New Roman"/>
                <w:sz w:val="24"/>
                <w:szCs w:val="24"/>
              </w:rPr>
            </w:pPr>
          </w:p>
          <w:p w14:paraId="0BBA9D63" w14:textId="77777777" w:rsidR="00315B99" w:rsidRPr="000F4D81" w:rsidDel="00A71069" w:rsidRDefault="00315B99" w:rsidP="00FD3DA9">
            <w:pPr>
              <w:tabs>
                <w:tab w:val="left" w:pos="6096"/>
              </w:tabs>
              <w:rPr>
                <w:rFonts w:ascii="Times New Roman" w:hAnsi="Times New Roman"/>
                <w:sz w:val="24"/>
                <w:szCs w:val="24"/>
              </w:rPr>
            </w:pPr>
          </w:p>
          <w:p w14:paraId="11348867" w14:textId="77777777" w:rsidR="00315B99" w:rsidRPr="000F4D81" w:rsidDel="00A71069" w:rsidRDefault="00315B99" w:rsidP="00FD3DA9">
            <w:pPr>
              <w:tabs>
                <w:tab w:val="left" w:pos="6096"/>
              </w:tabs>
              <w:rPr>
                <w:rFonts w:ascii="Times New Roman" w:hAnsi="Times New Roman"/>
                <w:sz w:val="24"/>
                <w:szCs w:val="24"/>
              </w:rPr>
            </w:pPr>
            <w:r w:rsidRPr="000F4D81" w:rsidDel="00A71069">
              <w:rPr>
                <w:rFonts w:ascii="Times New Roman" w:hAnsi="Times New Roman"/>
                <w:sz w:val="24"/>
                <w:szCs w:val="24"/>
              </w:rPr>
              <w:t>_________________________________</w:t>
            </w:r>
            <w:r w:rsidRPr="000F4D81" w:rsidDel="00A71069">
              <w:rPr>
                <w:rFonts w:ascii="Times New Roman" w:hAnsi="Times New Roman"/>
                <w:sz w:val="24"/>
                <w:szCs w:val="24"/>
              </w:rPr>
              <w:br/>
              <w:t>Signature of PGPA Delegate/authorised DFAT representative</w:t>
            </w:r>
          </w:p>
        </w:tc>
        <w:tc>
          <w:tcPr>
            <w:tcW w:w="425" w:type="dxa"/>
            <w:shd w:val="clear" w:color="auto" w:fill="auto"/>
          </w:tcPr>
          <w:p w14:paraId="27619C0E" w14:textId="77777777" w:rsidR="00315B99" w:rsidRPr="000F4D81" w:rsidDel="00A71069" w:rsidRDefault="00315B99" w:rsidP="00FD3DA9">
            <w:pPr>
              <w:tabs>
                <w:tab w:val="left" w:pos="6096"/>
              </w:tabs>
              <w:rPr>
                <w:rFonts w:ascii="Times New Roman" w:hAnsi="Times New Roman"/>
                <w:sz w:val="24"/>
                <w:szCs w:val="24"/>
              </w:rPr>
            </w:pPr>
          </w:p>
        </w:tc>
        <w:tc>
          <w:tcPr>
            <w:tcW w:w="4785" w:type="dxa"/>
            <w:shd w:val="clear" w:color="auto" w:fill="auto"/>
          </w:tcPr>
          <w:p w14:paraId="66AC873F" w14:textId="77777777" w:rsidR="00315B99" w:rsidRPr="000F4D81" w:rsidDel="00A71069" w:rsidRDefault="00315B99" w:rsidP="00FD3DA9">
            <w:pPr>
              <w:tabs>
                <w:tab w:val="left" w:pos="6096"/>
              </w:tabs>
              <w:rPr>
                <w:rFonts w:ascii="Times New Roman" w:hAnsi="Times New Roman"/>
                <w:sz w:val="24"/>
                <w:szCs w:val="24"/>
              </w:rPr>
            </w:pPr>
            <w:r w:rsidRPr="000F4D81" w:rsidDel="00A71069">
              <w:rPr>
                <w:rFonts w:ascii="Times New Roman" w:hAnsi="Times New Roman"/>
                <w:sz w:val="24"/>
                <w:szCs w:val="24"/>
              </w:rPr>
              <w:t xml:space="preserve">in the presence of: </w:t>
            </w:r>
          </w:p>
          <w:p w14:paraId="03CD64A4" w14:textId="77777777" w:rsidR="00315B99" w:rsidRPr="000F4D81" w:rsidDel="00A71069" w:rsidRDefault="00315B99" w:rsidP="00FD3DA9">
            <w:pPr>
              <w:tabs>
                <w:tab w:val="left" w:pos="6096"/>
              </w:tabs>
              <w:rPr>
                <w:rFonts w:ascii="Times New Roman" w:hAnsi="Times New Roman"/>
                <w:sz w:val="24"/>
                <w:szCs w:val="24"/>
              </w:rPr>
            </w:pPr>
          </w:p>
          <w:p w14:paraId="799A9881" w14:textId="77777777" w:rsidR="00315B99" w:rsidRPr="000F4D81" w:rsidDel="00A71069" w:rsidRDefault="00315B99" w:rsidP="00FD3DA9">
            <w:pPr>
              <w:tabs>
                <w:tab w:val="left" w:pos="6096"/>
              </w:tabs>
              <w:rPr>
                <w:rFonts w:ascii="Times New Roman" w:hAnsi="Times New Roman"/>
                <w:sz w:val="24"/>
                <w:szCs w:val="24"/>
              </w:rPr>
            </w:pPr>
            <w:r w:rsidRPr="000F4D81" w:rsidDel="00A71069">
              <w:rPr>
                <w:rFonts w:ascii="Times New Roman" w:hAnsi="Times New Roman"/>
                <w:sz w:val="24"/>
                <w:szCs w:val="24"/>
              </w:rPr>
              <w:t>_________________________________</w:t>
            </w:r>
            <w:r w:rsidRPr="000F4D81" w:rsidDel="00A71069">
              <w:rPr>
                <w:rFonts w:ascii="Times New Roman" w:hAnsi="Times New Roman"/>
                <w:sz w:val="24"/>
                <w:szCs w:val="24"/>
              </w:rPr>
              <w:br/>
              <w:t>Signature of witness</w:t>
            </w:r>
          </w:p>
        </w:tc>
      </w:tr>
      <w:tr w:rsidR="000F4D81" w:rsidRPr="000F4D81" w:rsidDel="00A71069" w14:paraId="4F4AE625" w14:textId="77777777" w:rsidTr="00FD3DA9">
        <w:trPr>
          <w:trHeight w:val="1827"/>
        </w:trPr>
        <w:tc>
          <w:tcPr>
            <w:tcW w:w="4786" w:type="dxa"/>
            <w:shd w:val="clear" w:color="auto" w:fill="auto"/>
          </w:tcPr>
          <w:p w14:paraId="44C99095" w14:textId="77777777" w:rsidR="00315B99" w:rsidRPr="000F4D81" w:rsidDel="00A71069" w:rsidRDefault="00315B99" w:rsidP="00FD3DA9">
            <w:pPr>
              <w:tabs>
                <w:tab w:val="left" w:pos="6096"/>
              </w:tabs>
              <w:rPr>
                <w:rFonts w:ascii="Times New Roman" w:hAnsi="Times New Roman"/>
                <w:b/>
                <w:sz w:val="24"/>
                <w:szCs w:val="24"/>
              </w:rPr>
            </w:pPr>
            <w:r w:rsidRPr="000F4D81" w:rsidDel="00A71069">
              <w:rPr>
                <w:rFonts w:ascii="Times New Roman" w:hAnsi="Times New Roman"/>
                <w:b/>
                <w:sz w:val="24"/>
                <w:szCs w:val="24"/>
              </w:rPr>
              <w:br/>
            </w:r>
            <w:r w:rsidRPr="000F4D81" w:rsidDel="00A71069">
              <w:rPr>
                <w:rFonts w:ascii="Times New Roman" w:hAnsi="Times New Roman"/>
                <w:sz w:val="24"/>
                <w:szCs w:val="24"/>
              </w:rPr>
              <w:t>_________________________________</w:t>
            </w:r>
            <w:r w:rsidRPr="000F4D81" w:rsidDel="00A71069">
              <w:rPr>
                <w:rFonts w:ascii="Times New Roman" w:hAnsi="Times New Roman"/>
                <w:b/>
                <w:sz w:val="24"/>
                <w:szCs w:val="24"/>
              </w:rPr>
              <w:br/>
            </w:r>
            <w:r w:rsidRPr="000F4D81" w:rsidDel="00A71069">
              <w:rPr>
                <w:rFonts w:ascii="Times New Roman" w:hAnsi="Times New Roman"/>
                <w:sz w:val="24"/>
                <w:szCs w:val="24"/>
              </w:rPr>
              <w:t xml:space="preserve">Name of Delegate/authorised DFAT representative </w:t>
            </w:r>
            <w:r w:rsidRPr="000F4D81" w:rsidDel="00A71069">
              <w:rPr>
                <w:rFonts w:ascii="Times New Roman" w:hAnsi="Times New Roman"/>
                <w:b/>
                <w:sz w:val="24"/>
                <w:szCs w:val="24"/>
              </w:rPr>
              <w:br/>
            </w:r>
            <w:r w:rsidRPr="000F4D81" w:rsidDel="00A71069">
              <w:rPr>
                <w:rFonts w:ascii="Times New Roman" w:hAnsi="Times New Roman"/>
                <w:sz w:val="24"/>
                <w:szCs w:val="24"/>
              </w:rPr>
              <w:t>(</w:t>
            </w:r>
            <w:r w:rsidRPr="000F4D81" w:rsidDel="00A71069">
              <w:rPr>
                <w:rFonts w:ascii="Times New Roman" w:hAnsi="Times New Roman"/>
                <w:i/>
                <w:sz w:val="24"/>
                <w:szCs w:val="24"/>
              </w:rPr>
              <w:t>Print</w:t>
            </w:r>
            <w:r w:rsidRPr="000F4D81" w:rsidDel="00A71069">
              <w:rPr>
                <w:rFonts w:ascii="Times New Roman" w:hAnsi="Times New Roman"/>
                <w:sz w:val="24"/>
                <w:szCs w:val="24"/>
              </w:rPr>
              <w:t>)</w:t>
            </w:r>
          </w:p>
        </w:tc>
        <w:tc>
          <w:tcPr>
            <w:tcW w:w="425" w:type="dxa"/>
            <w:shd w:val="clear" w:color="auto" w:fill="auto"/>
          </w:tcPr>
          <w:p w14:paraId="03BC8BFC" w14:textId="77777777" w:rsidR="00315B99" w:rsidRPr="000F4D81" w:rsidDel="00A71069" w:rsidRDefault="00315B99" w:rsidP="00FD3DA9">
            <w:pPr>
              <w:tabs>
                <w:tab w:val="left" w:pos="6096"/>
              </w:tabs>
              <w:rPr>
                <w:rFonts w:ascii="Times New Roman" w:hAnsi="Times New Roman"/>
                <w:sz w:val="24"/>
                <w:szCs w:val="24"/>
              </w:rPr>
            </w:pPr>
          </w:p>
        </w:tc>
        <w:tc>
          <w:tcPr>
            <w:tcW w:w="4785" w:type="dxa"/>
            <w:shd w:val="clear" w:color="auto" w:fill="auto"/>
          </w:tcPr>
          <w:p w14:paraId="7352EC94" w14:textId="77777777" w:rsidR="00315B99" w:rsidRPr="000F4D81" w:rsidDel="00A71069" w:rsidRDefault="00315B99" w:rsidP="00FD3DA9">
            <w:pPr>
              <w:tabs>
                <w:tab w:val="left" w:pos="6096"/>
              </w:tabs>
              <w:rPr>
                <w:rFonts w:ascii="Times New Roman" w:hAnsi="Times New Roman"/>
                <w:sz w:val="24"/>
                <w:szCs w:val="24"/>
              </w:rPr>
            </w:pPr>
            <w:r w:rsidRPr="000F4D81" w:rsidDel="00A71069">
              <w:rPr>
                <w:rFonts w:ascii="Times New Roman" w:hAnsi="Times New Roman"/>
                <w:sz w:val="24"/>
                <w:szCs w:val="24"/>
              </w:rPr>
              <w:br/>
              <w:t>_________________________________</w:t>
            </w:r>
            <w:r w:rsidRPr="000F4D81" w:rsidDel="00A71069">
              <w:rPr>
                <w:rFonts w:ascii="Times New Roman" w:hAnsi="Times New Roman"/>
                <w:sz w:val="24"/>
                <w:szCs w:val="24"/>
              </w:rPr>
              <w:br/>
              <w:t>Name of witness</w:t>
            </w:r>
            <w:r w:rsidRPr="000F4D81" w:rsidDel="00A71069">
              <w:rPr>
                <w:rFonts w:ascii="Times New Roman" w:hAnsi="Times New Roman"/>
                <w:sz w:val="24"/>
                <w:szCs w:val="24"/>
              </w:rPr>
              <w:br/>
            </w:r>
            <w:r w:rsidRPr="000F4D81" w:rsidDel="00A71069">
              <w:rPr>
                <w:rFonts w:ascii="Times New Roman" w:hAnsi="Times New Roman"/>
                <w:i/>
                <w:sz w:val="24"/>
                <w:szCs w:val="24"/>
              </w:rPr>
              <w:t>(Print)</w:t>
            </w:r>
          </w:p>
        </w:tc>
      </w:tr>
      <w:tr w:rsidR="000F4D81" w:rsidRPr="000F4D81" w:rsidDel="00A71069" w14:paraId="29953259" w14:textId="77777777" w:rsidTr="00610CC6">
        <w:trPr>
          <w:trHeight w:val="1282"/>
        </w:trPr>
        <w:tc>
          <w:tcPr>
            <w:tcW w:w="4786" w:type="dxa"/>
            <w:shd w:val="clear" w:color="auto" w:fill="auto"/>
          </w:tcPr>
          <w:p w14:paraId="076C075D" w14:textId="77777777" w:rsidR="00315B99" w:rsidRPr="000F4D81" w:rsidDel="00A71069" w:rsidRDefault="00315B99" w:rsidP="00FD3DA9">
            <w:pPr>
              <w:tabs>
                <w:tab w:val="left" w:pos="6096"/>
              </w:tabs>
              <w:rPr>
                <w:rFonts w:ascii="Times New Roman" w:hAnsi="Times New Roman"/>
                <w:b/>
                <w:sz w:val="24"/>
                <w:szCs w:val="24"/>
              </w:rPr>
            </w:pPr>
            <w:r w:rsidRPr="000F4D81" w:rsidDel="00A71069">
              <w:rPr>
                <w:rFonts w:ascii="Times New Roman" w:hAnsi="Times New Roman"/>
                <w:b/>
                <w:sz w:val="24"/>
                <w:szCs w:val="24"/>
              </w:rPr>
              <w:br/>
            </w:r>
            <w:r w:rsidRPr="000F4D81" w:rsidDel="00A71069">
              <w:rPr>
                <w:rFonts w:ascii="Times New Roman" w:hAnsi="Times New Roman"/>
                <w:sz w:val="24"/>
                <w:szCs w:val="24"/>
              </w:rPr>
              <w:t>_________________________________</w:t>
            </w:r>
            <w:r w:rsidRPr="000F4D81" w:rsidDel="00A71069">
              <w:rPr>
                <w:rFonts w:ascii="Times New Roman" w:hAnsi="Times New Roman"/>
                <w:sz w:val="24"/>
                <w:szCs w:val="24"/>
              </w:rPr>
              <w:br/>
              <w:t>Date</w:t>
            </w:r>
          </w:p>
        </w:tc>
        <w:tc>
          <w:tcPr>
            <w:tcW w:w="425" w:type="dxa"/>
            <w:shd w:val="clear" w:color="auto" w:fill="auto"/>
          </w:tcPr>
          <w:p w14:paraId="5663402B" w14:textId="77777777" w:rsidR="00315B99" w:rsidRPr="000F4D81" w:rsidDel="00A71069" w:rsidRDefault="00315B99" w:rsidP="00FD3DA9">
            <w:pPr>
              <w:tabs>
                <w:tab w:val="left" w:pos="6096"/>
              </w:tabs>
              <w:rPr>
                <w:rFonts w:ascii="Times New Roman" w:hAnsi="Times New Roman"/>
                <w:sz w:val="24"/>
                <w:szCs w:val="24"/>
              </w:rPr>
            </w:pPr>
          </w:p>
        </w:tc>
        <w:tc>
          <w:tcPr>
            <w:tcW w:w="4785" w:type="dxa"/>
            <w:shd w:val="clear" w:color="auto" w:fill="auto"/>
          </w:tcPr>
          <w:p w14:paraId="38A1931B" w14:textId="77777777" w:rsidR="00315B99" w:rsidRPr="000F4D81" w:rsidDel="00A71069" w:rsidRDefault="00315B99" w:rsidP="00FD3DA9">
            <w:pPr>
              <w:tabs>
                <w:tab w:val="left" w:pos="6096"/>
              </w:tabs>
              <w:rPr>
                <w:rFonts w:ascii="Times New Roman" w:hAnsi="Times New Roman"/>
                <w:sz w:val="24"/>
                <w:szCs w:val="24"/>
              </w:rPr>
            </w:pPr>
            <w:r w:rsidRPr="000F4D81" w:rsidDel="00A71069">
              <w:rPr>
                <w:rFonts w:ascii="Times New Roman" w:hAnsi="Times New Roman"/>
                <w:sz w:val="24"/>
                <w:szCs w:val="24"/>
              </w:rPr>
              <w:br/>
              <w:t>_________________________________</w:t>
            </w:r>
            <w:r w:rsidRPr="000F4D81" w:rsidDel="00A71069">
              <w:rPr>
                <w:rFonts w:ascii="Times New Roman" w:hAnsi="Times New Roman"/>
                <w:sz w:val="24"/>
                <w:szCs w:val="24"/>
              </w:rPr>
              <w:br/>
              <w:t>Date</w:t>
            </w:r>
          </w:p>
        </w:tc>
      </w:tr>
    </w:tbl>
    <w:p w14:paraId="70F31996" w14:textId="77777777" w:rsidR="00315B99" w:rsidRPr="000F4D81" w:rsidRDefault="00315B99" w:rsidP="00315B99">
      <w:pPr>
        <w:rPr>
          <w:rFonts w:ascii="Times New Roman" w:hAnsi="Times New Roman"/>
          <w:b/>
          <w:sz w:val="24"/>
          <w:szCs w:val="24"/>
        </w:rPr>
      </w:pPr>
      <w:r w:rsidRPr="000F4D81">
        <w:rPr>
          <w:rFonts w:ascii="Times New Roman" w:hAnsi="Times New Roman"/>
          <w:b/>
          <w:bCs/>
          <w:sz w:val="24"/>
          <w:szCs w:val="24"/>
        </w:rPr>
        <w:t xml:space="preserve">SIGNED </w:t>
      </w:r>
      <w:r w:rsidRPr="000F4D81">
        <w:rPr>
          <w:rFonts w:ascii="Times New Roman" w:hAnsi="Times New Roman"/>
          <w:sz w:val="24"/>
          <w:szCs w:val="24"/>
        </w:rPr>
        <w:t>for and on behalf of</w:t>
      </w:r>
      <w:r w:rsidRPr="000F4D81">
        <w:rPr>
          <w:rFonts w:ascii="Times New Roman" w:hAnsi="Times New Roman"/>
          <w:b/>
          <w:bCs/>
          <w:sz w:val="24"/>
          <w:szCs w:val="24"/>
        </w:rPr>
        <w:t xml:space="preserve"> </w:t>
      </w:r>
      <w:r w:rsidRPr="000F4D81">
        <w:rPr>
          <w:rFonts w:ascii="Times New Roman" w:hAnsi="Times New Roman"/>
          <w:b/>
          <w:bCs/>
          <w:sz w:val="24"/>
          <w:szCs w:val="24"/>
        </w:rPr>
        <w:br/>
      </w:r>
      <w:r w:rsidRPr="000F4D81">
        <w:rPr>
          <w:rFonts w:ascii="Times New Roman" w:hAnsi="Times New Roman"/>
          <w:b/>
          <w:sz w:val="24"/>
          <w:szCs w:val="24"/>
        </w:rPr>
        <w:t>CONTRACTOR’S NAME</w:t>
      </w:r>
      <w:r w:rsidRPr="000F4D81">
        <w:rPr>
          <w:rFonts w:ascii="Times New Roman" w:hAnsi="Times New Roman"/>
          <w:sz w:val="24"/>
          <w:szCs w:val="24"/>
        </w:rPr>
        <w:t xml:space="preserve"> by:</w:t>
      </w:r>
      <w:r w:rsidRPr="000F4D81">
        <w:rPr>
          <w:rFonts w:ascii="Times New Roman" w:hAnsi="Times New Roman"/>
          <w:sz w:val="24"/>
          <w:szCs w:val="24"/>
        </w:rPr>
        <w:br/>
      </w:r>
    </w:p>
    <w:tbl>
      <w:tblPr>
        <w:tblW w:w="9996" w:type="dxa"/>
        <w:tblLayout w:type="fixed"/>
        <w:tblLook w:val="01E0" w:firstRow="1" w:lastRow="1" w:firstColumn="1" w:lastColumn="1" w:noHBand="0" w:noVBand="0"/>
      </w:tblPr>
      <w:tblGrid>
        <w:gridCol w:w="4786"/>
        <w:gridCol w:w="425"/>
        <w:gridCol w:w="4785"/>
      </w:tblGrid>
      <w:tr w:rsidR="000F4D81" w:rsidRPr="000F4D81" w14:paraId="57A4E94A" w14:textId="77777777" w:rsidTr="00FD3DA9">
        <w:trPr>
          <w:trHeight w:val="1827"/>
        </w:trPr>
        <w:tc>
          <w:tcPr>
            <w:tcW w:w="4786" w:type="dxa"/>
            <w:shd w:val="clear" w:color="auto" w:fill="auto"/>
          </w:tcPr>
          <w:p w14:paraId="392973AC" w14:textId="77777777" w:rsidR="00315B99" w:rsidRPr="000F4D81" w:rsidRDefault="00315B99" w:rsidP="00FD3DA9">
            <w:pPr>
              <w:tabs>
                <w:tab w:val="left" w:pos="6096"/>
              </w:tabs>
              <w:rPr>
                <w:rFonts w:ascii="Times New Roman" w:hAnsi="Times New Roman"/>
                <w:b/>
                <w:sz w:val="24"/>
                <w:szCs w:val="24"/>
              </w:rPr>
            </w:pPr>
            <w:r w:rsidRPr="000F4D81">
              <w:rPr>
                <w:rFonts w:ascii="Times New Roman" w:hAnsi="Times New Roman"/>
                <w:b/>
                <w:sz w:val="24"/>
                <w:szCs w:val="24"/>
              </w:rPr>
              <w:br/>
            </w:r>
            <w:r w:rsidRPr="000F4D81">
              <w:rPr>
                <w:rFonts w:ascii="Times New Roman" w:hAnsi="Times New Roman"/>
                <w:sz w:val="24"/>
                <w:szCs w:val="24"/>
              </w:rPr>
              <w:t>_________________________________</w:t>
            </w:r>
            <w:r w:rsidRPr="000F4D81">
              <w:rPr>
                <w:rFonts w:ascii="Times New Roman" w:hAnsi="Times New Roman"/>
                <w:b/>
                <w:sz w:val="24"/>
                <w:szCs w:val="24"/>
              </w:rPr>
              <w:br/>
            </w:r>
            <w:r w:rsidRPr="000F4D81">
              <w:rPr>
                <w:rFonts w:ascii="Times New Roman" w:hAnsi="Times New Roman"/>
                <w:sz w:val="24"/>
                <w:szCs w:val="24"/>
              </w:rPr>
              <w:t xml:space="preserve">Name and Position </w:t>
            </w:r>
            <w:r w:rsidRPr="000F4D81">
              <w:rPr>
                <w:rFonts w:ascii="Times New Roman" w:hAnsi="Times New Roman"/>
                <w:b/>
                <w:sz w:val="24"/>
                <w:szCs w:val="24"/>
              </w:rPr>
              <w:br/>
            </w:r>
            <w:r w:rsidRPr="000F4D81">
              <w:rPr>
                <w:rFonts w:ascii="Times New Roman" w:hAnsi="Times New Roman"/>
                <w:sz w:val="24"/>
                <w:szCs w:val="24"/>
              </w:rPr>
              <w:t>(</w:t>
            </w:r>
            <w:r w:rsidRPr="000F4D81">
              <w:rPr>
                <w:rFonts w:ascii="Times New Roman" w:hAnsi="Times New Roman"/>
                <w:i/>
                <w:sz w:val="24"/>
                <w:szCs w:val="24"/>
              </w:rPr>
              <w:t>Print</w:t>
            </w:r>
            <w:r w:rsidRPr="000F4D81">
              <w:rPr>
                <w:rFonts w:ascii="Times New Roman" w:hAnsi="Times New Roman"/>
                <w:sz w:val="24"/>
                <w:szCs w:val="24"/>
              </w:rPr>
              <w:t>)</w:t>
            </w:r>
          </w:p>
        </w:tc>
        <w:tc>
          <w:tcPr>
            <w:tcW w:w="425" w:type="dxa"/>
            <w:shd w:val="clear" w:color="auto" w:fill="auto"/>
          </w:tcPr>
          <w:p w14:paraId="064761C8" w14:textId="77777777" w:rsidR="00315B99" w:rsidRPr="000F4D81" w:rsidRDefault="00315B99" w:rsidP="00FD3DA9">
            <w:pPr>
              <w:tabs>
                <w:tab w:val="left" w:pos="6096"/>
              </w:tabs>
              <w:rPr>
                <w:rFonts w:ascii="Times New Roman" w:hAnsi="Times New Roman"/>
                <w:sz w:val="24"/>
                <w:szCs w:val="24"/>
              </w:rPr>
            </w:pPr>
          </w:p>
        </w:tc>
        <w:tc>
          <w:tcPr>
            <w:tcW w:w="4785" w:type="dxa"/>
            <w:shd w:val="clear" w:color="auto" w:fill="auto"/>
          </w:tcPr>
          <w:p w14:paraId="7B7EF664" w14:textId="77777777" w:rsidR="00315B99" w:rsidRPr="000F4D81" w:rsidRDefault="00315B99" w:rsidP="00FD3DA9">
            <w:pPr>
              <w:tabs>
                <w:tab w:val="left" w:pos="6096"/>
              </w:tabs>
              <w:rPr>
                <w:rFonts w:ascii="Times New Roman" w:hAnsi="Times New Roman"/>
                <w:sz w:val="24"/>
                <w:szCs w:val="24"/>
              </w:rPr>
            </w:pPr>
            <w:r w:rsidRPr="000F4D81">
              <w:rPr>
                <w:rFonts w:ascii="Times New Roman" w:hAnsi="Times New Roman"/>
                <w:sz w:val="24"/>
                <w:szCs w:val="24"/>
              </w:rPr>
              <w:br/>
              <w:t>_________________________________</w:t>
            </w:r>
            <w:r w:rsidRPr="000F4D81">
              <w:rPr>
                <w:rFonts w:ascii="Times New Roman" w:hAnsi="Times New Roman"/>
                <w:sz w:val="24"/>
                <w:szCs w:val="24"/>
              </w:rPr>
              <w:br/>
              <w:t>Signature</w:t>
            </w:r>
          </w:p>
          <w:p w14:paraId="50BF5822" w14:textId="77777777" w:rsidR="00315B99" w:rsidRPr="000F4D81" w:rsidRDefault="00315B99" w:rsidP="00FD3DA9">
            <w:pPr>
              <w:tabs>
                <w:tab w:val="left" w:pos="6096"/>
              </w:tabs>
              <w:rPr>
                <w:rFonts w:ascii="Times New Roman" w:hAnsi="Times New Roman"/>
                <w:sz w:val="24"/>
                <w:szCs w:val="24"/>
              </w:rPr>
            </w:pPr>
            <w:r w:rsidRPr="000F4D81">
              <w:rPr>
                <w:rFonts w:ascii="Times New Roman" w:hAnsi="Times New Roman"/>
                <w:sz w:val="24"/>
                <w:szCs w:val="24"/>
              </w:rPr>
              <w:br/>
              <w:t>_________________________________</w:t>
            </w:r>
            <w:r w:rsidRPr="000F4D81">
              <w:rPr>
                <w:rFonts w:ascii="Times New Roman" w:hAnsi="Times New Roman"/>
                <w:sz w:val="24"/>
                <w:szCs w:val="24"/>
              </w:rPr>
              <w:br/>
              <w:t>Date</w:t>
            </w:r>
          </w:p>
        </w:tc>
      </w:tr>
    </w:tbl>
    <w:p w14:paraId="6C96AD06" w14:textId="77777777" w:rsidR="00315B99" w:rsidRPr="000F4D81" w:rsidRDefault="00315B99" w:rsidP="00315B99">
      <w:pPr>
        <w:rPr>
          <w:rFonts w:ascii="Times New Roman" w:hAnsi="Times New Roman"/>
          <w:sz w:val="24"/>
          <w:szCs w:val="24"/>
        </w:rPr>
      </w:pPr>
      <w:r w:rsidRPr="000F4D81">
        <w:rPr>
          <w:rFonts w:ascii="Times New Roman" w:hAnsi="Times New Roman"/>
          <w:sz w:val="24"/>
          <w:szCs w:val="24"/>
        </w:rPr>
        <w:t>By executing this Contract the signatory warrants that the signatory is duly authorised to execute this Contract on behalf of the Contractor.</w:t>
      </w:r>
    </w:p>
    <w:p w14:paraId="6B78A3A8" w14:textId="77777777" w:rsidR="00315B99" w:rsidRPr="000F4D81" w:rsidRDefault="00315B99" w:rsidP="00315B99">
      <w:pPr>
        <w:rPr>
          <w:rFonts w:ascii="Times New Roman" w:hAnsi="Times New Roman"/>
          <w:sz w:val="20"/>
          <w:szCs w:val="20"/>
        </w:rPr>
      </w:pPr>
      <w:r w:rsidRPr="000F4D81">
        <w:rPr>
          <w:rFonts w:ascii="Times New Roman" w:hAnsi="Times New Roman"/>
          <w:sz w:val="24"/>
          <w:szCs w:val="24"/>
        </w:rPr>
        <w:t xml:space="preserve">in the presence of:  </w:t>
      </w:r>
      <w:r w:rsidRPr="000F4D81">
        <w:rPr>
          <w:rFonts w:ascii="Times New Roman" w:hAnsi="Times New Roman"/>
          <w:sz w:val="24"/>
          <w:szCs w:val="24"/>
        </w:rPr>
        <w:br/>
      </w:r>
      <w:r w:rsidRPr="000F4D81">
        <w:rPr>
          <w:rFonts w:ascii="Times New Roman" w:hAnsi="Times New Roman"/>
          <w:sz w:val="24"/>
          <w:szCs w:val="24"/>
        </w:rPr>
        <w:br/>
      </w:r>
    </w:p>
    <w:tbl>
      <w:tblPr>
        <w:tblW w:w="9996" w:type="dxa"/>
        <w:tblLayout w:type="fixed"/>
        <w:tblLook w:val="01E0" w:firstRow="1" w:lastRow="1" w:firstColumn="1" w:lastColumn="1" w:noHBand="0" w:noVBand="0"/>
      </w:tblPr>
      <w:tblGrid>
        <w:gridCol w:w="4786"/>
        <w:gridCol w:w="425"/>
        <w:gridCol w:w="4785"/>
      </w:tblGrid>
      <w:tr w:rsidR="00315B99" w:rsidRPr="000F4D81" w14:paraId="656D8EEB" w14:textId="77777777" w:rsidTr="00FD3DA9">
        <w:trPr>
          <w:trHeight w:val="1827"/>
        </w:trPr>
        <w:tc>
          <w:tcPr>
            <w:tcW w:w="4786" w:type="dxa"/>
            <w:shd w:val="clear" w:color="auto" w:fill="auto"/>
          </w:tcPr>
          <w:p w14:paraId="0E2B5434" w14:textId="77777777" w:rsidR="00315B99" w:rsidRPr="000F4D81" w:rsidRDefault="00315B99" w:rsidP="00FD3DA9">
            <w:pPr>
              <w:tabs>
                <w:tab w:val="left" w:pos="6096"/>
              </w:tabs>
              <w:rPr>
                <w:rFonts w:ascii="Times New Roman" w:hAnsi="Times New Roman"/>
                <w:b/>
                <w:sz w:val="24"/>
                <w:szCs w:val="24"/>
              </w:rPr>
            </w:pPr>
            <w:r w:rsidRPr="000F4D81">
              <w:rPr>
                <w:rFonts w:ascii="Times New Roman" w:hAnsi="Times New Roman"/>
                <w:sz w:val="24"/>
                <w:szCs w:val="24"/>
              </w:rPr>
              <w:t>_________________________________</w:t>
            </w:r>
            <w:r w:rsidRPr="000F4D81">
              <w:rPr>
                <w:rFonts w:ascii="Times New Roman" w:hAnsi="Times New Roman"/>
                <w:b/>
                <w:sz w:val="24"/>
                <w:szCs w:val="24"/>
              </w:rPr>
              <w:br/>
            </w:r>
            <w:r w:rsidRPr="000F4D81">
              <w:rPr>
                <w:rFonts w:ascii="Times New Roman" w:hAnsi="Times New Roman"/>
                <w:sz w:val="24"/>
                <w:szCs w:val="24"/>
              </w:rPr>
              <w:t xml:space="preserve">Name of Witness </w:t>
            </w:r>
            <w:r w:rsidRPr="000F4D81">
              <w:rPr>
                <w:rFonts w:ascii="Times New Roman" w:hAnsi="Times New Roman"/>
                <w:b/>
                <w:sz w:val="24"/>
                <w:szCs w:val="24"/>
              </w:rPr>
              <w:br/>
            </w:r>
            <w:r w:rsidRPr="000F4D81">
              <w:rPr>
                <w:rFonts w:ascii="Times New Roman" w:hAnsi="Times New Roman"/>
                <w:sz w:val="24"/>
                <w:szCs w:val="24"/>
              </w:rPr>
              <w:t>(</w:t>
            </w:r>
            <w:r w:rsidRPr="000F4D81">
              <w:rPr>
                <w:rFonts w:ascii="Times New Roman" w:hAnsi="Times New Roman"/>
                <w:i/>
                <w:sz w:val="24"/>
                <w:szCs w:val="24"/>
              </w:rPr>
              <w:t>Print</w:t>
            </w:r>
            <w:r w:rsidRPr="000F4D81">
              <w:rPr>
                <w:rFonts w:ascii="Times New Roman" w:hAnsi="Times New Roman"/>
                <w:sz w:val="24"/>
                <w:szCs w:val="24"/>
              </w:rPr>
              <w:t>)</w:t>
            </w:r>
          </w:p>
        </w:tc>
        <w:tc>
          <w:tcPr>
            <w:tcW w:w="425" w:type="dxa"/>
            <w:shd w:val="clear" w:color="auto" w:fill="auto"/>
          </w:tcPr>
          <w:p w14:paraId="2F49FF39" w14:textId="77777777" w:rsidR="00315B99" w:rsidRPr="000F4D81" w:rsidRDefault="00315B99" w:rsidP="00FD3DA9">
            <w:pPr>
              <w:tabs>
                <w:tab w:val="left" w:pos="6096"/>
              </w:tabs>
              <w:rPr>
                <w:rFonts w:ascii="Times New Roman" w:hAnsi="Times New Roman"/>
                <w:sz w:val="24"/>
                <w:szCs w:val="24"/>
              </w:rPr>
            </w:pPr>
          </w:p>
        </w:tc>
        <w:tc>
          <w:tcPr>
            <w:tcW w:w="4785" w:type="dxa"/>
            <w:shd w:val="clear" w:color="auto" w:fill="auto"/>
          </w:tcPr>
          <w:p w14:paraId="44D0E741" w14:textId="77777777" w:rsidR="00315B99" w:rsidRPr="000F4D81" w:rsidRDefault="00315B99" w:rsidP="00FD3DA9">
            <w:pPr>
              <w:tabs>
                <w:tab w:val="left" w:pos="6096"/>
              </w:tabs>
              <w:rPr>
                <w:rFonts w:ascii="Times New Roman" w:hAnsi="Times New Roman"/>
                <w:sz w:val="24"/>
                <w:szCs w:val="24"/>
              </w:rPr>
            </w:pPr>
            <w:r w:rsidRPr="000F4D81">
              <w:rPr>
                <w:rFonts w:ascii="Times New Roman" w:hAnsi="Times New Roman"/>
                <w:sz w:val="24"/>
                <w:szCs w:val="24"/>
              </w:rPr>
              <w:t>_________________________________</w:t>
            </w:r>
            <w:r w:rsidRPr="000F4D81">
              <w:rPr>
                <w:rFonts w:ascii="Times New Roman" w:hAnsi="Times New Roman"/>
                <w:sz w:val="24"/>
                <w:szCs w:val="24"/>
              </w:rPr>
              <w:br/>
              <w:t>Signature of Witness</w:t>
            </w:r>
          </w:p>
          <w:p w14:paraId="1D446F46" w14:textId="77777777" w:rsidR="00315B99" w:rsidRPr="000F4D81" w:rsidRDefault="00315B99" w:rsidP="00FD3DA9">
            <w:pPr>
              <w:rPr>
                <w:rFonts w:ascii="Times New Roman" w:hAnsi="Times New Roman"/>
                <w:sz w:val="24"/>
                <w:szCs w:val="24"/>
              </w:rPr>
            </w:pPr>
            <w:r w:rsidRPr="000F4D81">
              <w:rPr>
                <w:rFonts w:ascii="Times New Roman" w:hAnsi="Times New Roman"/>
                <w:sz w:val="24"/>
                <w:szCs w:val="24"/>
              </w:rPr>
              <w:br/>
              <w:t>_________________________________</w:t>
            </w:r>
            <w:r w:rsidRPr="000F4D81">
              <w:rPr>
                <w:rFonts w:ascii="Times New Roman" w:hAnsi="Times New Roman"/>
                <w:sz w:val="24"/>
                <w:szCs w:val="24"/>
              </w:rPr>
              <w:br/>
              <w:t>Date</w:t>
            </w:r>
          </w:p>
        </w:tc>
      </w:tr>
    </w:tbl>
    <w:p w14:paraId="17BA33F6" w14:textId="77777777" w:rsidR="00315B99" w:rsidRPr="000F4D81" w:rsidRDefault="00315B99" w:rsidP="00315B99">
      <w:pPr>
        <w:rPr>
          <w:rFonts w:ascii="Times New Roman" w:hAnsi="Times New Roman"/>
          <w:sz w:val="20"/>
          <w:szCs w:val="20"/>
        </w:rPr>
      </w:pPr>
    </w:p>
    <w:p w14:paraId="5D681CF0" w14:textId="77777777" w:rsidR="00315B99" w:rsidRPr="000F4D81" w:rsidRDefault="00315B99" w:rsidP="00315B99">
      <w:pPr>
        <w:pStyle w:val="ListParagraph"/>
        <w:spacing w:before="0"/>
        <w:contextualSpacing w:val="0"/>
        <w:rPr>
          <w:rFonts w:ascii="Times New Roman" w:hAnsi="Times New Roman"/>
          <w:b/>
          <w:sz w:val="24"/>
          <w:szCs w:val="24"/>
        </w:rPr>
        <w:sectPr w:rsidR="00315B99" w:rsidRPr="000F4D81" w:rsidSect="00FD3DA9">
          <w:type w:val="continuous"/>
          <w:pgSz w:w="11906" w:h="16838" w:code="9"/>
          <w:pgMar w:top="1152" w:right="1008" w:bottom="864" w:left="1296" w:header="576" w:footer="432" w:gutter="0"/>
          <w:cols w:space="708"/>
          <w:titlePg/>
          <w:docGrid w:linePitch="360"/>
        </w:sectPr>
      </w:pPr>
      <w:bookmarkStart w:id="2" w:name="_Ref259521657"/>
      <w:bookmarkStart w:id="3" w:name="_Ref259113938"/>
    </w:p>
    <w:p w14:paraId="7E2B0258" w14:textId="77777777" w:rsidR="00315B99" w:rsidRPr="000F4D81" w:rsidRDefault="00315B99" w:rsidP="00315B99">
      <w:pPr>
        <w:pStyle w:val="Heade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sz w:val="24"/>
          <w:szCs w:val="24"/>
        </w:rPr>
      </w:pPr>
      <w:r w:rsidRPr="000F4D81">
        <w:rPr>
          <w:rFonts w:ascii="Times New Roman" w:hAnsi="Times New Roman"/>
          <w:b/>
          <w:sz w:val="24"/>
          <w:szCs w:val="24"/>
        </w:rPr>
        <w:lastRenderedPageBreak/>
        <w:t>Part 1 - Statement of Requirements and Payment Provisions</w:t>
      </w:r>
    </w:p>
    <w:p w14:paraId="5305DE08" w14:textId="77777777" w:rsidR="00315B99" w:rsidRPr="000F4D81" w:rsidRDefault="00315B99" w:rsidP="00315B99">
      <w:pPr>
        <w:pStyle w:val="ListParagraph"/>
        <w:spacing w:before="0"/>
        <w:contextualSpacing w:val="0"/>
        <w:rPr>
          <w:rFonts w:ascii="Times New Roman" w:hAnsi="Times New Roman"/>
          <w:b/>
          <w:sz w:val="24"/>
          <w:szCs w:val="24"/>
        </w:rPr>
      </w:pPr>
    </w:p>
    <w:p w14:paraId="2323C0AF" w14:textId="77777777" w:rsidR="00315B99" w:rsidRPr="000F4D81" w:rsidRDefault="00315B99" w:rsidP="00471DD8">
      <w:pPr>
        <w:pStyle w:val="ListParagraph"/>
        <w:numPr>
          <w:ilvl w:val="0"/>
          <w:numId w:val="21"/>
        </w:numPr>
        <w:spacing w:before="0" w:after="120"/>
        <w:contextualSpacing w:val="0"/>
        <w:rPr>
          <w:rFonts w:ascii="Times New Roman" w:hAnsi="Times New Roman"/>
          <w:b/>
          <w:sz w:val="24"/>
          <w:szCs w:val="24"/>
        </w:rPr>
      </w:pPr>
      <w:r w:rsidRPr="000F4D81">
        <w:rPr>
          <w:rFonts w:ascii="Times New Roman" w:hAnsi="Times New Roman"/>
          <w:b/>
          <w:sz w:val="24"/>
          <w:szCs w:val="24"/>
        </w:rPr>
        <w:t>GENERAL</w:t>
      </w:r>
    </w:p>
    <w:p w14:paraId="2DA3C301" w14:textId="77777777" w:rsidR="00315B99" w:rsidRPr="000F4D81" w:rsidRDefault="00315B99" w:rsidP="00471DD8">
      <w:pPr>
        <w:pStyle w:val="Indent2"/>
        <w:numPr>
          <w:ilvl w:val="1"/>
          <w:numId w:val="21"/>
        </w:numPr>
        <w:spacing w:after="120"/>
        <w:rPr>
          <w:sz w:val="24"/>
          <w:szCs w:val="24"/>
        </w:rPr>
      </w:pPr>
      <w:r w:rsidRPr="000F4D81">
        <w:rPr>
          <w:sz w:val="24"/>
          <w:szCs w:val="24"/>
        </w:rPr>
        <w:t>The Contractor agrees to provide the Good and/or Services to the Commonwealth and the Commonwealth agrees to purchase the Goods and/or Services in accordance with the terms and conditions of this Contract.</w:t>
      </w:r>
    </w:p>
    <w:p w14:paraId="7E7CD780" w14:textId="77777777" w:rsidR="00315B99" w:rsidRPr="000F4D81" w:rsidRDefault="00315B99" w:rsidP="00471DD8">
      <w:pPr>
        <w:pStyle w:val="Indent2"/>
        <w:numPr>
          <w:ilvl w:val="1"/>
          <w:numId w:val="21"/>
        </w:numPr>
        <w:spacing w:after="120"/>
        <w:rPr>
          <w:sz w:val="24"/>
          <w:szCs w:val="24"/>
        </w:rPr>
      </w:pPr>
      <w:r w:rsidRPr="000F4D81">
        <w:rPr>
          <w:sz w:val="24"/>
          <w:szCs w:val="24"/>
        </w:rPr>
        <w:t xml:space="preserve">The Contractor must comply with the terms and conditions set out in this </w:t>
      </w:r>
      <w:r w:rsidRPr="000F4D81">
        <w:rPr>
          <w:b/>
          <w:sz w:val="24"/>
          <w:szCs w:val="24"/>
        </w:rPr>
        <w:t>Part 1</w:t>
      </w:r>
      <w:r w:rsidRPr="000F4D81">
        <w:rPr>
          <w:sz w:val="24"/>
          <w:szCs w:val="24"/>
        </w:rPr>
        <w:t xml:space="preserve"> (Statement of Requirements and Payment Provisions) and in </w:t>
      </w:r>
      <w:r w:rsidRPr="000F4D81">
        <w:rPr>
          <w:b/>
          <w:sz w:val="24"/>
          <w:szCs w:val="24"/>
        </w:rPr>
        <w:t>Part 2</w:t>
      </w:r>
      <w:r w:rsidRPr="000F4D81">
        <w:rPr>
          <w:sz w:val="24"/>
          <w:szCs w:val="24"/>
        </w:rPr>
        <w:t xml:space="preserve"> (Standard Contract Conditions).</w:t>
      </w:r>
    </w:p>
    <w:p w14:paraId="1DA0906B" w14:textId="77777777" w:rsidR="00315B99" w:rsidRPr="000F4D81" w:rsidRDefault="00315B99" w:rsidP="00471DD8">
      <w:pPr>
        <w:pStyle w:val="ListParagraph"/>
        <w:numPr>
          <w:ilvl w:val="0"/>
          <w:numId w:val="21"/>
        </w:numPr>
        <w:spacing w:before="0" w:after="120"/>
        <w:contextualSpacing w:val="0"/>
        <w:rPr>
          <w:rFonts w:ascii="Times New Roman" w:hAnsi="Times New Roman"/>
          <w:sz w:val="24"/>
          <w:szCs w:val="24"/>
        </w:rPr>
      </w:pPr>
      <w:r w:rsidRPr="000F4D81">
        <w:rPr>
          <w:rFonts w:ascii="Times New Roman" w:hAnsi="Times New Roman"/>
          <w:b/>
          <w:sz w:val="24"/>
          <w:szCs w:val="24"/>
        </w:rPr>
        <w:t>BACKGROUND</w:t>
      </w:r>
    </w:p>
    <w:p w14:paraId="33D1102B" w14:textId="77777777" w:rsidR="00AF5915" w:rsidRPr="000F4D81" w:rsidRDefault="00AF5915" w:rsidP="00471DD8">
      <w:pPr>
        <w:pStyle w:val="Indent2"/>
        <w:numPr>
          <w:ilvl w:val="1"/>
          <w:numId w:val="21"/>
        </w:numPr>
        <w:spacing w:after="120"/>
      </w:pPr>
      <w:r w:rsidRPr="000F4D81">
        <w:rPr>
          <w:sz w:val="24"/>
          <w:szCs w:val="24"/>
        </w:rPr>
        <w:t xml:space="preserve">DFAT requires preventative maintenance, inspections and minor repair services to be undertaken at leased residences in Manila. </w:t>
      </w:r>
    </w:p>
    <w:p w14:paraId="76661D68" w14:textId="77777777" w:rsidR="00AF5915" w:rsidRPr="000F4D81" w:rsidRDefault="00AF5915" w:rsidP="00471DD8">
      <w:pPr>
        <w:pStyle w:val="Indent2"/>
        <w:numPr>
          <w:ilvl w:val="1"/>
          <w:numId w:val="21"/>
        </w:numPr>
        <w:spacing w:after="120"/>
      </w:pPr>
      <w:r w:rsidRPr="000F4D81">
        <w:rPr>
          <w:sz w:val="24"/>
          <w:szCs w:val="24"/>
        </w:rPr>
        <w:t xml:space="preserve">The preventative maintenance and minor repairs service contract is intended to: </w:t>
      </w:r>
    </w:p>
    <w:p w14:paraId="46830C2D" w14:textId="1F29E730" w:rsidR="00AF5915" w:rsidRPr="000F4D81" w:rsidRDefault="00AF5915" w:rsidP="00AF5915">
      <w:pPr>
        <w:pStyle w:val="CONLevela"/>
      </w:pPr>
      <w:r w:rsidRPr="000F4D81">
        <w:t xml:space="preserve">Engage appropriately qualified </w:t>
      </w:r>
      <w:r w:rsidR="00FB5F20" w:rsidRPr="000F4D81">
        <w:t>technicians</w:t>
      </w:r>
      <w:r w:rsidRPr="000F4D81">
        <w:t xml:space="preserve"> to complete preventative ma</w:t>
      </w:r>
      <w:r w:rsidR="00FB5F20" w:rsidRPr="000F4D81">
        <w:t>intenance work</w:t>
      </w:r>
      <w:r w:rsidR="003D0E20" w:rsidRPr="000F4D81">
        <w:t>, emergency maintenance and</w:t>
      </w:r>
      <w:r w:rsidR="00FB5F20" w:rsidRPr="000F4D81">
        <w:t xml:space="preserve"> minor repair</w:t>
      </w:r>
      <w:r w:rsidR="003D0E20" w:rsidRPr="000F4D81">
        <w:t>s</w:t>
      </w:r>
      <w:r w:rsidRPr="000F4D81">
        <w:t xml:space="preserve">. </w:t>
      </w:r>
    </w:p>
    <w:p w14:paraId="2C76FBAE" w14:textId="77777777" w:rsidR="00AF5915" w:rsidRPr="000F4D81" w:rsidRDefault="00AF5915" w:rsidP="00FA66CB">
      <w:pPr>
        <w:pStyle w:val="CONLevela"/>
        <w:spacing w:after="240"/>
      </w:pPr>
      <w:r w:rsidRPr="000F4D81">
        <w:t xml:space="preserve">Ensure preventative maintenance </w:t>
      </w:r>
      <w:r w:rsidR="00FB5F20" w:rsidRPr="000F4D81">
        <w:t>and minor</w:t>
      </w:r>
      <w:r w:rsidRPr="000F4D81">
        <w:t xml:space="preserve"> repairs</w:t>
      </w:r>
      <w:r w:rsidR="00FB5F20" w:rsidRPr="000F4D81">
        <w:t xml:space="preserve"> undertaken by the contractor</w:t>
      </w:r>
      <w:r w:rsidRPr="000F4D81">
        <w:t xml:space="preserve"> meet Australian Standards</w:t>
      </w:r>
    </w:p>
    <w:p w14:paraId="44D313A1" w14:textId="77777777" w:rsidR="00315B99" w:rsidRPr="000F4D81" w:rsidRDefault="00315B99" w:rsidP="00471DD8">
      <w:pPr>
        <w:pStyle w:val="ListParagraph"/>
        <w:numPr>
          <w:ilvl w:val="0"/>
          <w:numId w:val="21"/>
        </w:numPr>
        <w:spacing w:before="0" w:after="120"/>
        <w:contextualSpacing w:val="0"/>
        <w:rPr>
          <w:rFonts w:ascii="Times New Roman" w:hAnsi="Times New Roman"/>
          <w:b/>
          <w:sz w:val="24"/>
          <w:szCs w:val="24"/>
        </w:rPr>
      </w:pPr>
      <w:r w:rsidRPr="000F4D81">
        <w:rPr>
          <w:rFonts w:ascii="Times New Roman" w:hAnsi="Times New Roman"/>
          <w:b/>
          <w:sz w:val="24"/>
          <w:szCs w:val="24"/>
        </w:rPr>
        <w:t>TERM OF CONTRACT</w:t>
      </w:r>
    </w:p>
    <w:p w14:paraId="70A4D4E3" w14:textId="75B7305F" w:rsidR="00315B99" w:rsidRPr="000F4D81" w:rsidRDefault="00315B99" w:rsidP="00471DD8">
      <w:pPr>
        <w:pStyle w:val="Indent2"/>
        <w:numPr>
          <w:ilvl w:val="1"/>
          <w:numId w:val="21"/>
        </w:numPr>
        <w:spacing w:after="120"/>
        <w:rPr>
          <w:b/>
          <w:sz w:val="24"/>
          <w:szCs w:val="24"/>
        </w:rPr>
      </w:pPr>
      <w:bookmarkStart w:id="4" w:name="_Toc54156718"/>
      <w:bookmarkStart w:id="5" w:name="_Toc381252282"/>
      <w:bookmarkStart w:id="6" w:name="_Toc381865247"/>
      <w:r w:rsidRPr="000F4D81">
        <w:rPr>
          <w:sz w:val="24"/>
          <w:szCs w:val="24"/>
        </w:rPr>
        <w:t xml:space="preserve">The Term of this Contract commences upon execution by both Parties and continues until 31 March 2020 or </w:t>
      </w:r>
      <w:r w:rsidR="00610CC6" w:rsidRPr="000F4D81">
        <w:rPr>
          <w:sz w:val="24"/>
          <w:szCs w:val="24"/>
        </w:rPr>
        <w:t xml:space="preserve">until </w:t>
      </w:r>
      <w:r w:rsidRPr="000F4D81">
        <w:rPr>
          <w:sz w:val="24"/>
          <w:szCs w:val="24"/>
        </w:rPr>
        <w:t>all obligations under this Contract have been fulfilled</w:t>
      </w:r>
      <w:bookmarkEnd w:id="4"/>
      <w:bookmarkEnd w:id="5"/>
      <w:bookmarkEnd w:id="6"/>
      <w:r w:rsidRPr="000F4D81">
        <w:rPr>
          <w:sz w:val="24"/>
          <w:szCs w:val="24"/>
        </w:rPr>
        <w:t>.</w:t>
      </w:r>
    </w:p>
    <w:p w14:paraId="5E2F40A8" w14:textId="7E97565F" w:rsidR="00315B99" w:rsidRPr="000F4D81" w:rsidRDefault="00315B99" w:rsidP="00FA66CB">
      <w:pPr>
        <w:pStyle w:val="Indent2"/>
        <w:numPr>
          <w:ilvl w:val="1"/>
          <w:numId w:val="21"/>
        </w:numPr>
        <w:spacing w:after="120"/>
      </w:pPr>
      <w:r w:rsidRPr="000F4D81">
        <w:rPr>
          <w:sz w:val="24"/>
          <w:szCs w:val="24"/>
        </w:rPr>
        <w:t xml:space="preserve">The Commonwealth may extend the Term of this Contract for a further period </w:t>
      </w:r>
      <w:r w:rsidR="00610CC6" w:rsidRPr="000F4D81">
        <w:rPr>
          <w:sz w:val="24"/>
          <w:szCs w:val="24"/>
        </w:rPr>
        <w:t xml:space="preserve">of </w:t>
      </w:r>
      <w:r w:rsidRPr="000F4D81">
        <w:rPr>
          <w:sz w:val="24"/>
          <w:szCs w:val="24"/>
        </w:rPr>
        <w:t>one year by giving the Contractor reasonable notice before the end of the Term.</w:t>
      </w:r>
    </w:p>
    <w:p w14:paraId="55D048E4" w14:textId="77777777" w:rsidR="00315B99" w:rsidRPr="000F4D81" w:rsidRDefault="00315B99" w:rsidP="00471DD8">
      <w:pPr>
        <w:pStyle w:val="ListParagraph"/>
        <w:numPr>
          <w:ilvl w:val="0"/>
          <w:numId w:val="21"/>
        </w:numPr>
        <w:spacing w:before="0" w:after="120"/>
        <w:contextualSpacing w:val="0"/>
        <w:rPr>
          <w:rFonts w:ascii="Times New Roman" w:hAnsi="Times New Roman"/>
          <w:b/>
          <w:sz w:val="24"/>
          <w:szCs w:val="24"/>
        </w:rPr>
      </w:pPr>
      <w:r w:rsidRPr="000F4D81">
        <w:rPr>
          <w:rFonts w:ascii="Times New Roman" w:hAnsi="Times New Roman"/>
          <w:b/>
          <w:sz w:val="24"/>
          <w:szCs w:val="24"/>
        </w:rPr>
        <w:t xml:space="preserve">CONTRACT MANAGERS AND ADDRESSES FOR NOTICES </w:t>
      </w:r>
    </w:p>
    <w:p w14:paraId="32894731" w14:textId="77777777" w:rsidR="00315B99" w:rsidRPr="000F4D81" w:rsidRDefault="00315B99" w:rsidP="00471DD8">
      <w:pPr>
        <w:pStyle w:val="Indent2"/>
        <w:numPr>
          <w:ilvl w:val="1"/>
          <w:numId w:val="21"/>
        </w:numPr>
        <w:spacing w:after="0"/>
        <w:rPr>
          <w:sz w:val="24"/>
          <w:szCs w:val="24"/>
        </w:rPr>
      </w:pPr>
      <w:r w:rsidRPr="000F4D81">
        <w:rPr>
          <w:sz w:val="24"/>
          <w:szCs w:val="24"/>
        </w:rPr>
        <w:t xml:space="preserve">In accordance with </w:t>
      </w:r>
      <w:r w:rsidRPr="000F4D81">
        <w:rPr>
          <w:b/>
          <w:sz w:val="24"/>
          <w:szCs w:val="24"/>
        </w:rPr>
        <w:t xml:space="preserve">Clause 40 </w:t>
      </w:r>
      <w:r w:rsidRPr="000F4D81">
        <w:rPr>
          <w:sz w:val="24"/>
          <w:szCs w:val="24"/>
        </w:rPr>
        <w:t xml:space="preserve">(Notices) of the Standard Contract Conditions, details of the respective Contract Manager of each Party for the purpose of any notice or communication under the Contract are as set out below. </w:t>
      </w:r>
    </w:p>
    <w:p w14:paraId="577D0003" w14:textId="77777777" w:rsidR="00315B99" w:rsidRPr="000F4D81" w:rsidRDefault="00315B99" w:rsidP="00315B99">
      <w:pPr>
        <w:pStyle w:val="Indent2"/>
        <w:spacing w:after="120"/>
        <w:ind w:left="720"/>
        <w:rPr>
          <w:sz w:val="24"/>
          <w:szCs w:val="24"/>
        </w:rPr>
      </w:pPr>
    </w:p>
    <w:p w14:paraId="71764B6D" w14:textId="77777777" w:rsidR="00315B99" w:rsidRPr="000F4D81" w:rsidRDefault="00315B99" w:rsidP="00315B99">
      <w:pPr>
        <w:pStyle w:val="Indent2"/>
        <w:spacing w:after="0"/>
        <w:ind w:left="851"/>
        <w:rPr>
          <w:b/>
          <w:sz w:val="24"/>
          <w:szCs w:val="24"/>
        </w:rPr>
      </w:pPr>
      <w:r w:rsidRPr="000F4D81">
        <w:rPr>
          <w:b/>
          <w:sz w:val="24"/>
          <w:szCs w:val="24"/>
        </w:rPr>
        <w:t xml:space="preserve">DFAT’s Contract Manager: </w:t>
      </w:r>
    </w:p>
    <w:p w14:paraId="62389AB8" w14:textId="77777777" w:rsidR="00315B99" w:rsidRPr="000F4D81" w:rsidRDefault="00315B99" w:rsidP="00315B99">
      <w:pPr>
        <w:pStyle w:val="Indent2"/>
        <w:spacing w:after="120"/>
        <w:ind w:left="851"/>
        <w:rPr>
          <w:sz w:val="24"/>
          <w:szCs w:val="24"/>
        </w:rPr>
      </w:pPr>
      <w:r w:rsidRPr="000F4D81">
        <w:rPr>
          <w:b/>
          <w:sz w:val="24"/>
          <w:szCs w:val="24"/>
        </w:rPr>
        <w:t>Name/position title</w:t>
      </w:r>
      <w:r w:rsidRPr="000F4D81">
        <w:rPr>
          <w:sz w:val="24"/>
          <w:szCs w:val="24"/>
        </w:rPr>
        <w:t>: The person occupying the position of [insert position title], currently [insert name].</w:t>
      </w:r>
    </w:p>
    <w:p w14:paraId="30946414" w14:textId="07FF3405" w:rsidR="00315B99" w:rsidRPr="000F4D81" w:rsidRDefault="00315B99" w:rsidP="00315B99">
      <w:pPr>
        <w:pStyle w:val="Indent2"/>
        <w:spacing w:after="120"/>
        <w:ind w:left="851"/>
        <w:rPr>
          <w:sz w:val="24"/>
          <w:szCs w:val="24"/>
        </w:rPr>
      </w:pPr>
      <w:r w:rsidRPr="000F4D81">
        <w:rPr>
          <w:b/>
          <w:sz w:val="24"/>
          <w:szCs w:val="24"/>
        </w:rPr>
        <w:t>Postal Address:</w:t>
      </w:r>
      <w:r w:rsidRPr="000F4D81">
        <w:rPr>
          <w:sz w:val="24"/>
          <w:szCs w:val="24"/>
        </w:rPr>
        <w:t xml:space="preserve"> </w:t>
      </w:r>
      <w:r w:rsidR="00FB20D9" w:rsidRPr="000F4D81">
        <w:rPr>
          <w:sz w:val="24"/>
          <w:szCs w:val="24"/>
        </w:rPr>
        <w:t>23</w:t>
      </w:r>
      <w:r w:rsidR="00FB20D9" w:rsidRPr="000F4D81">
        <w:rPr>
          <w:sz w:val="24"/>
          <w:szCs w:val="24"/>
          <w:vertAlign w:val="superscript"/>
        </w:rPr>
        <w:t>rd</w:t>
      </w:r>
      <w:r w:rsidR="00FB20D9" w:rsidRPr="000F4D81">
        <w:rPr>
          <w:sz w:val="24"/>
          <w:szCs w:val="24"/>
        </w:rPr>
        <w:t xml:space="preserve"> Floor Tower 2 RCBC Plaza 6819 Ayala Ave. Makati City</w:t>
      </w:r>
      <w:r w:rsidRPr="000F4D81">
        <w:rPr>
          <w:sz w:val="24"/>
          <w:szCs w:val="24"/>
        </w:rPr>
        <w:t xml:space="preserve"> </w:t>
      </w:r>
    </w:p>
    <w:p w14:paraId="47D027EF" w14:textId="77777777" w:rsidR="00315B99" w:rsidRPr="000F4D81" w:rsidRDefault="00315B99" w:rsidP="00315B99">
      <w:pPr>
        <w:pStyle w:val="Indent2"/>
        <w:spacing w:after="120"/>
        <w:ind w:left="851"/>
        <w:rPr>
          <w:sz w:val="24"/>
          <w:szCs w:val="24"/>
        </w:rPr>
      </w:pPr>
      <w:r w:rsidRPr="000F4D81">
        <w:rPr>
          <w:b/>
          <w:sz w:val="24"/>
          <w:szCs w:val="24"/>
        </w:rPr>
        <w:t>Telephone:</w:t>
      </w:r>
      <w:r w:rsidRPr="000F4D81">
        <w:rPr>
          <w:sz w:val="24"/>
          <w:szCs w:val="24"/>
        </w:rPr>
        <w:t xml:space="preserve"> [insert telephone area code and telephone number]</w:t>
      </w:r>
    </w:p>
    <w:p w14:paraId="1798DF68" w14:textId="77777777" w:rsidR="00315B99" w:rsidRPr="000F4D81" w:rsidRDefault="00315B99" w:rsidP="00315B99">
      <w:pPr>
        <w:pStyle w:val="Indent2"/>
        <w:spacing w:after="120"/>
        <w:ind w:left="851"/>
        <w:rPr>
          <w:sz w:val="24"/>
          <w:szCs w:val="24"/>
        </w:rPr>
      </w:pPr>
      <w:r w:rsidRPr="000F4D81">
        <w:rPr>
          <w:b/>
          <w:sz w:val="24"/>
          <w:szCs w:val="24"/>
        </w:rPr>
        <w:t>Email Address:</w:t>
      </w:r>
      <w:r w:rsidRPr="000F4D81">
        <w:rPr>
          <w:sz w:val="24"/>
          <w:szCs w:val="24"/>
        </w:rPr>
        <w:t xml:space="preserve"> [insert email address]</w:t>
      </w:r>
    </w:p>
    <w:p w14:paraId="5EBF5B9E" w14:textId="77777777" w:rsidR="00315B99" w:rsidRPr="000F4D81" w:rsidRDefault="00315B99" w:rsidP="00315B99">
      <w:pPr>
        <w:pStyle w:val="Indent2"/>
        <w:spacing w:before="360" w:after="120"/>
        <w:ind w:left="851"/>
        <w:rPr>
          <w:b/>
          <w:sz w:val="24"/>
          <w:szCs w:val="24"/>
        </w:rPr>
      </w:pPr>
      <w:r w:rsidRPr="000F4D81">
        <w:rPr>
          <w:b/>
          <w:sz w:val="24"/>
          <w:szCs w:val="24"/>
        </w:rPr>
        <w:t>Contractor’s Contract Manager:</w:t>
      </w:r>
    </w:p>
    <w:p w14:paraId="6E2A9722" w14:textId="77777777" w:rsidR="00315B99" w:rsidRPr="000F4D81" w:rsidRDefault="00315B99" w:rsidP="00315B99">
      <w:pPr>
        <w:pStyle w:val="Indent2"/>
        <w:spacing w:after="120"/>
        <w:ind w:left="851"/>
        <w:rPr>
          <w:sz w:val="24"/>
          <w:szCs w:val="24"/>
        </w:rPr>
      </w:pPr>
      <w:r w:rsidRPr="000F4D81">
        <w:rPr>
          <w:b/>
          <w:sz w:val="24"/>
          <w:szCs w:val="24"/>
        </w:rPr>
        <w:t>Name/position title:</w:t>
      </w:r>
      <w:r w:rsidRPr="000F4D81">
        <w:rPr>
          <w:sz w:val="24"/>
          <w:szCs w:val="24"/>
        </w:rPr>
        <w:t xml:space="preserve"> The person occupying the position of [insert position title], currently [insert name].</w:t>
      </w:r>
    </w:p>
    <w:p w14:paraId="72F4F247" w14:textId="77777777" w:rsidR="00315B99" w:rsidRPr="000F4D81" w:rsidRDefault="00315B99" w:rsidP="00315B99">
      <w:pPr>
        <w:pStyle w:val="Indent2"/>
        <w:spacing w:after="120"/>
        <w:ind w:left="851"/>
        <w:rPr>
          <w:sz w:val="24"/>
          <w:szCs w:val="24"/>
        </w:rPr>
      </w:pPr>
      <w:r w:rsidRPr="000F4D81">
        <w:rPr>
          <w:b/>
          <w:sz w:val="24"/>
          <w:szCs w:val="24"/>
        </w:rPr>
        <w:t>Postal Address:</w:t>
      </w:r>
      <w:r w:rsidRPr="000F4D81">
        <w:rPr>
          <w:sz w:val="24"/>
          <w:szCs w:val="24"/>
        </w:rPr>
        <w:t xml:space="preserve"> [insert postal address including postcode]</w:t>
      </w:r>
    </w:p>
    <w:p w14:paraId="39FF829B" w14:textId="77777777" w:rsidR="00315B99" w:rsidRPr="000F4D81" w:rsidRDefault="00315B99" w:rsidP="00315B99">
      <w:pPr>
        <w:pStyle w:val="Indent2"/>
        <w:spacing w:after="120"/>
        <w:ind w:left="851"/>
        <w:rPr>
          <w:sz w:val="24"/>
          <w:szCs w:val="24"/>
        </w:rPr>
      </w:pPr>
      <w:r w:rsidRPr="000F4D81">
        <w:rPr>
          <w:b/>
          <w:sz w:val="24"/>
          <w:szCs w:val="24"/>
        </w:rPr>
        <w:t>Telephone:</w:t>
      </w:r>
      <w:r w:rsidRPr="000F4D81">
        <w:rPr>
          <w:sz w:val="24"/>
          <w:szCs w:val="24"/>
        </w:rPr>
        <w:t xml:space="preserve"> [insert telephone area code and telephone number]</w:t>
      </w:r>
    </w:p>
    <w:p w14:paraId="1A42550B" w14:textId="77777777" w:rsidR="00315B99" w:rsidRPr="000F4D81" w:rsidRDefault="00315B99" w:rsidP="00315B99">
      <w:pPr>
        <w:pStyle w:val="Indent2"/>
        <w:spacing w:after="120"/>
        <w:ind w:left="851"/>
        <w:rPr>
          <w:sz w:val="24"/>
          <w:szCs w:val="24"/>
        </w:rPr>
      </w:pPr>
      <w:r w:rsidRPr="000F4D81">
        <w:rPr>
          <w:b/>
          <w:sz w:val="24"/>
          <w:szCs w:val="24"/>
        </w:rPr>
        <w:t>Mobile:</w:t>
      </w:r>
      <w:r w:rsidRPr="000F4D81">
        <w:rPr>
          <w:sz w:val="24"/>
          <w:szCs w:val="24"/>
        </w:rPr>
        <w:t xml:space="preserve"> [insert mobile number]</w:t>
      </w:r>
    </w:p>
    <w:p w14:paraId="7DC54D93" w14:textId="77777777" w:rsidR="00315B99" w:rsidRPr="000F4D81" w:rsidRDefault="00315B99" w:rsidP="00315B99">
      <w:pPr>
        <w:pStyle w:val="Indent2"/>
        <w:spacing w:after="120"/>
        <w:ind w:left="851"/>
        <w:rPr>
          <w:sz w:val="24"/>
          <w:szCs w:val="24"/>
        </w:rPr>
      </w:pPr>
      <w:r w:rsidRPr="000F4D81">
        <w:rPr>
          <w:b/>
          <w:sz w:val="24"/>
          <w:szCs w:val="24"/>
        </w:rPr>
        <w:t>Email Address:</w:t>
      </w:r>
      <w:r w:rsidRPr="000F4D81">
        <w:rPr>
          <w:sz w:val="24"/>
          <w:szCs w:val="24"/>
        </w:rPr>
        <w:t xml:space="preserve"> [insert email address]</w:t>
      </w:r>
    </w:p>
    <w:p w14:paraId="153E04A7" w14:textId="77777777" w:rsidR="00315B99" w:rsidRPr="000F4D81" w:rsidRDefault="00315B99" w:rsidP="00315B99">
      <w:pPr>
        <w:pStyle w:val="Indent2"/>
        <w:spacing w:after="120"/>
        <w:rPr>
          <w:sz w:val="24"/>
          <w:szCs w:val="24"/>
        </w:rPr>
      </w:pPr>
    </w:p>
    <w:p w14:paraId="07454513" w14:textId="77777777" w:rsidR="00315B99" w:rsidRPr="000F4D81" w:rsidRDefault="00315B99" w:rsidP="00471DD8">
      <w:pPr>
        <w:pStyle w:val="ListParagraph"/>
        <w:numPr>
          <w:ilvl w:val="0"/>
          <w:numId w:val="21"/>
        </w:numPr>
        <w:spacing w:before="0" w:after="120"/>
        <w:contextualSpacing w:val="0"/>
        <w:rPr>
          <w:rFonts w:ascii="Times New Roman" w:hAnsi="Times New Roman"/>
          <w:b/>
          <w:sz w:val="24"/>
          <w:szCs w:val="24"/>
        </w:rPr>
      </w:pPr>
      <w:r w:rsidRPr="000F4D81">
        <w:rPr>
          <w:rFonts w:ascii="Times New Roman" w:hAnsi="Times New Roman"/>
          <w:b/>
          <w:sz w:val="24"/>
          <w:szCs w:val="24"/>
        </w:rPr>
        <w:lastRenderedPageBreak/>
        <w:t>REQUIREMENTS</w:t>
      </w:r>
    </w:p>
    <w:p w14:paraId="5422CBCA" w14:textId="1C6AC5D1" w:rsidR="00E54D76" w:rsidRPr="000F4D81" w:rsidRDefault="00315B99" w:rsidP="0056281B">
      <w:pPr>
        <w:pStyle w:val="Indent2"/>
        <w:numPr>
          <w:ilvl w:val="1"/>
          <w:numId w:val="21"/>
        </w:numPr>
        <w:spacing w:after="120"/>
        <w:rPr>
          <w:sz w:val="24"/>
          <w:szCs w:val="24"/>
        </w:rPr>
      </w:pPr>
      <w:r w:rsidRPr="000F4D81">
        <w:rPr>
          <w:sz w:val="24"/>
          <w:szCs w:val="24"/>
        </w:rPr>
        <w:t>The Contractor must provide DFAT with the following Goods and/or Services in accordance with the Terms and C</w:t>
      </w:r>
      <w:r w:rsidR="003D0E20" w:rsidRPr="000F4D81">
        <w:rPr>
          <w:sz w:val="24"/>
          <w:szCs w:val="24"/>
        </w:rPr>
        <w:t>onditions of this Contract.</w:t>
      </w:r>
    </w:p>
    <w:p w14:paraId="14FCAB78" w14:textId="0FAEC0A7" w:rsidR="00625DBD" w:rsidRPr="000F4D81" w:rsidRDefault="002A6F15" w:rsidP="00625DBD">
      <w:pPr>
        <w:pStyle w:val="Indent2"/>
        <w:spacing w:after="120"/>
        <w:ind w:left="0"/>
        <w:rPr>
          <w:b/>
          <w:sz w:val="24"/>
          <w:szCs w:val="24"/>
        </w:rPr>
      </w:pPr>
      <w:r w:rsidRPr="000F4D81">
        <w:rPr>
          <w:b/>
          <w:sz w:val="24"/>
          <w:szCs w:val="24"/>
        </w:rPr>
        <w:t>Preventative Maintenance</w:t>
      </w:r>
    </w:p>
    <w:p w14:paraId="3C4AE85F" w14:textId="5FB9E13F" w:rsidR="009B215B" w:rsidRPr="000F4D81" w:rsidRDefault="003D0E20" w:rsidP="00471DD8">
      <w:pPr>
        <w:pStyle w:val="Indent2"/>
        <w:numPr>
          <w:ilvl w:val="1"/>
          <w:numId w:val="21"/>
        </w:numPr>
        <w:spacing w:after="120"/>
        <w:rPr>
          <w:sz w:val="24"/>
          <w:szCs w:val="24"/>
        </w:rPr>
      </w:pPr>
      <w:r w:rsidRPr="000F4D81">
        <w:rPr>
          <w:sz w:val="24"/>
          <w:szCs w:val="24"/>
        </w:rPr>
        <w:t>The C</w:t>
      </w:r>
      <w:r w:rsidR="009B215B" w:rsidRPr="000F4D81">
        <w:rPr>
          <w:sz w:val="24"/>
          <w:szCs w:val="24"/>
        </w:rPr>
        <w:t xml:space="preserve">ontractor </w:t>
      </w:r>
      <w:r w:rsidR="003532B5" w:rsidRPr="000F4D81">
        <w:rPr>
          <w:sz w:val="24"/>
          <w:szCs w:val="24"/>
        </w:rPr>
        <w:t xml:space="preserve">must provide DFAT with the </w:t>
      </w:r>
      <w:r w:rsidR="009B215B" w:rsidRPr="000F4D81">
        <w:rPr>
          <w:sz w:val="24"/>
          <w:szCs w:val="24"/>
        </w:rPr>
        <w:t>preventative maintenance services a</w:t>
      </w:r>
      <w:r w:rsidR="00DD1454" w:rsidRPr="000F4D81">
        <w:rPr>
          <w:sz w:val="24"/>
          <w:szCs w:val="24"/>
        </w:rPr>
        <w:t>s</w:t>
      </w:r>
      <w:r w:rsidR="009B215B" w:rsidRPr="000F4D81">
        <w:rPr>
          <w:sz w:val="24"/>
          <w:szCs w:val="24"/>
        </w:rPr>
        <w:t xml:space="preserve"> outlined in Table 1</w:t>
      </w:r>
      <w:r w:rsidR="00CA436E" w:rsidRPr="000F4D81">
        <w:rPr>
          <w:sz w:val="24"/>
          <w:szCs w:val="24"/>
        </w:rPr>
        <w:t xml:space="preserve"> with the s</w:t>
      </w:r>
      <w:r w:rsidR="00FB20D9" w:rsidRPr="000F4D81">
        <w:rPr>
          <w:sz w:val="24"/>
          <w:szCs w:val="24"/>
        </w:rPr>
        <w:t xml:space="preserve">pecific </w:t>
      </w:r>
      <w:r w:rsidR="00CA436E" w:rsidRPr="000F4D81">
        <w:rPr>
          <w:sz w:val="24"/>
          <w:szCs w:val="24"/>
        </w:rPr>
        <w:t>ta</w:t>
      </w:r>
      <w:r w:rsidR="00FB20D9" w:rsidRPr="000F4D81">
        <w:rPr>
          <w:sz w:val="24"/>
          <w:szCs w:val="24"/>
        </w:rPr>
        <w:t xml:space="preserve">sks </w:t>
      </w:r>
      <w:r w:rsidR="00CA436E" w:rsidRPr="000F4D81">
        <w:rPr>
          <w:sz w:val="24"/>
          <w:szCs w:val="24"/>
        </w:rPr>
        <w:t>d</w:t>
      </w:r>
      <w:r w:rsidR="00FB20D9" w:rsidRPr="000F4D81">
        <w:rPr>
          <w:sz w:val="24"/>
          <w:szCs w:val="24"/>
        </w:rPr>
        <w:t>etailed</w:t>
      </w:r>
      <w:r w:rsidR="00CA436E" w:rsidRPr="000F4D81">
        <w:rPr>
          <w:sz w:val="24"/>
          <w:szCs w:val="24"/>
        </w:rPr>
        <w:t xml:space="preserve"> through the checklists found</w:t>
      </w:r>
      <w:r w:rsidR="00FB20D9" w:rsidRPr="000F4D81">
        <w:rPr>
          <w:sz w:val="24"/>
          <w:szCs w:val="24"/>
        </w:rPr>
        <w:t xml:space="preserve"> in Annexure </w:t>
      </w:r>
      <w:r w:rsidR="000F03CE" w:rsidRPr="000F4D81">
        <w:rPr>
          <w:sz w:val="24"/>
          <w:szCs w:val="24"/>
        </w:rPr>
        <w:t>XX</w:t>
      </w:r>
      <w:r w:rsidR="00FB20D9" w:rsidRPr="000F4D81">
        <w:rPr>
          <w:sz w:val="24"/>
          <w:szCs w:val="24"/>
        </w:rPr>
        <w:t xml:space="preserve"> for the scope of services and frequency. </w:t>
      </w:r>
    </w:p>
    <w:p w14:paraId="20C14CD2" w14:textId="77777777" w:rsidR="009B215B" w:rsidRPr="000F4D81" w:rsidRDefault="009B215B" w:rsidP="009B215B">
      <w:pPr>
        <w:pStyle w:val="Indent2"/>
        <w:spacing w:after="120"/>
        <w:ind w:left="720"/>
        <w:rPr>
          <w:b/>
          <w:sz w:val="24"/>
          <w:szCs w:val="24"/>
        </w:rPr>
      </w:pPr>
      <w:r w:rsidRPr="000F4D81">
        <w:rPr>
          <w:b/>
          <w:sz w:val="24"/>
          <w:szCs w:val="24"/>
        </w:rPr>
        <w:t>Table 1: Preventative Maintenance</w:t>
      </w:r>
    </w:p>
    <w:tbl>
      <w:tblPr>
        <w:tblStyle w:val="TableGrid"/>
        <w:tblW w:w="0" w:type="auto"/>
        <w:tblLook w:val="04A0" w:firstRow="1" w:lastRow="0" w:firstColumn="1" w:lastColumn="0" w:noHBand="0" w:noVBand="1"/>
      </w:tblPr>
      <w:tblGrid>
        <w:gridCol w:w="3197"/>
        <w:gridCol w:w="3197"/>
        <w:gridCol w:w="3198"/>
      </w:tblGrid>
      <w:tr w:rsidR="000F4D81" w:rsidRPr="000F4D81" w14:paraId="0463AFD5" w14:textId="77777777" w:rsidTr="00FD3DA9">
        <w:tc>
          <w:tcPr>
            <w:tcW w:w="3197" w:type="dxa"/>
          </w:tcPr>
          <w:p w14:paraId="32ACD2A1" w14:textId="77777777" w:rsidR="009B215B" w:rsidRPr="000F4D81" w:rsidRDefault="009B215B" w:rsidP="00E54D76">
            <w:pPr>
              <w:keepNext/>
              <w:spacing w:before="60" w:after="60" w:line="276" w:lineRule="auto"/>
              <w:jc w:val="center"/>
              <w:rPr>
                <w:rFonts w:ascii="Times New Roman" w:hAnsi="Times New Roman"/>
                <w:b/>
                <w:sz w:val="24"/>
                <w:szCs w:val="24"/>
                <w:lang w:eastAsia="en-US"/>
              </w:rPr>
            </w:pPr>
            <w:r w:rsidRPr="000F4D81">
              <w:rPr>
                <w:rFonts w:ascii="Times New Roman" w:hAnsi="Times New Roman"/>
                <w:b/>
                <w:sz w:val="24"/>
                <w:szCs w:val="24"/>
                <w:lang w:eastAsia="en-US"/>
              </w:rPr>
              <w:t>Preventative Maintenance Required</w:t>
            </w:r>
          </w:p>
        </w:tc>
        <w:tc>
          <w:tcPr>
            <w:tcW w:w="3197" w:type="dxa"/>
          </w:tcPr>
          <w:p w14:paraId="2B194920" w14:textId="77777777" w:rsidR="009B215B" w:rsidRPr="000F4D81" w:rsidRDefault="009B215B" w:rsidP="00E54D76">
            <w:pPr>
              <w:keepNext/>
              <w:spacing w:before="60" w:after="60" w:line="276" w:lineRule="auto"/>
              <w:jc w:val="center"/>
              <w:rPr>
                <w:rFonts w:ascii="Times New Roman" w:hAnsi="Times New Roman"/>
                <w:b/>
                <w:sz w:val="24"/>
                <w:szCs w:val="24"/>
                <w:lang w:eastAsia="en-US"/>
              </w:rPr>
            </w:pPr>
            <w:r w:rsidRPr="000F4D81">
              <w:rPr>
                <w:rFonts w:ascii="Times New Roman" w:hAnsi="Times New Roman"/>
                <w:b/>
                <w:sz w:val="24"/>
                <w:szCs w:val="24"/>
                <w:lang w:eastAsia="en-US"/>
              </w:rPr>
              <w:t>Frequency</w:t>
            </w:r>
          </w:p>
        </w:tc>
        <w:tc>
          <w:tcPr>
            <w:tcW w:w="3198" w:type="dxa"/>
          </w:tcPr>
          <w:p w14:paraId="041713EA" w14:textId="77777777" w:rsidR="009B215B" w:rsidRPr="000F4D81" w:rsidRDefault="009B215B" w:rsidP="00E54D76">
            <w:pPr>
              <w:keepNext/>
              <w:spacing w:before="60" w:after="60" w:line="276" w:lineRule="auto"/>
              <w:jc w:val="center"/>
              <w:rPr>
                <w:rFonts w:ascii="Times New Roman" w:hAnsi="Times New Roman"/>
                <w:b/>
                <w:sz w:val="24"/>
                <w:szCs w:val="24"/>
                <w:lang w:eastAsia="en-US"/>
              </w:rPr>
            </w:pPr>
            <w:r w:rsidRPr="000F4D81">
              <w:rPr>
                <w:rFonts w:ascii="Times New Roman" w:hAnsi="Times New Roman"/>
                <w:b/>
                <w:sz w:val="24"/>
                <w:szCs w:val="24"/>
                <w:lang w:eastAsia="en-US"/>
              </w:rPr>
              <w:t>Applicable residences</w:t>
            </w:r>
          </w:p>
        </w:tc>
      </w:tr>
      <w:tr w:rsidR="000F4D81" w:rsidRPr="000F4D81" w14:paraId="1DA5DE35" w14:textId="77777777" w:rsidTr="00FD3DA9">
        <w:tc>
          <w:tcPr>
            <w:tcW w:w="3197" w:type="dxa"/>
          </w:tcPr>
          <w:p w14:paraId="7F5D3E37" w14:textId="600F9F04" w:rsidR="009B215B" w:rsidRPr="000F4D81" w:rsidRDefault="009B215B" w:rsidP="00FD3DA9">
            <w:pPr>
              <w:pStyle w:val="Indent2"/>
              <w:spacing w:after="120"/>
              <w:ind w:left="0"/>
              <w:rPr>
                <w:sz w:val="24"/>
                <w:szCs w:val="24"/>
              </w:rPr>
            </w:pPr>
            <w:r w:rsidRPr="000F4D81">
              <w:rPr>
                <w:sz w:val="24"/>
                <w:szCs w:val="24"/>
              </w:rPr>
              <w:t>Generator and A</w:t>
            </w:r>
            <w:r w:rsidR="00FB20D9" w:rsidRPr="000F4D81">
              <w:rPr>
                <w:sz w:val="24"/>
                <w:szCs w:val="24"/>
              </w:rPr>
              <w:t xml:space="preserve">utomatic </w:t>
            </w:r>
            <w:r w:rsidRPr="000F4D81">
              <w:rPr>
                <w:sz w:val="24"/>
                <w:szCs w:val="24"/>
              </w:rPr>
              <w:t>T</w:t>
            </w:r>
            <w:r w:rsidR="00FB20D9" w:rsidRPr="000F4D81">
              <w:rPr>
                <w:sz w:val="24"/>
                <w:szCs w:val="24"/>
              </w:rPr>
              <w:t xml:space="preserve">ransfer </w:t>
            </w:r>
            <w:r w:rsidRPr="000F4D81">
              <w:rPr>
                <w:sz w:val="24"/>
                <w:szCs w:val="24"/>
              </w:rPr>
              <w:t>S</w:t>
            </w:r>
            <w:r w:rsidR="00FB20D9" w:rsidRPr="000F4D81">
              <w:rPr>
                <w:sz w:val="24"/>
                <w:szCs w:val="24"/>
              </w:rPr>
              <w:t>witch</w:t>
            </w:r>
            <w:r w:rsidRPr="000F4D81">
              <w:rPr>
                <w:sz w:val="24"/>
                <w:szCs w:val="24"/>
              </w:rPr>
              <w:t>, Fuel Day Tank</w:t>
            </w:r>
          </w:p>
        </w:tc>
        <w:tc>
          <w:tcPr>
            <w:tcW w:w="3197" w:type="dxa"/>
          </w:tcPr>
          <w:p w14:paraId="3728BAE4" w14:textId="07431A1B" w:rsidR="009B215B" w:rsidRPr="000F4D81" w:rsidRDefault="00FA66CB">
            <w:pPr>
              <w:pStyle w:val="Indent2"/>
              <w:spacing w:after="120"/>
              <w:ind w:left="0"/>
              <w:rPr>
                <w:sz w:val="24"/>
                <w:szCs w:val="24"/>
              </w:rPr>
            </w:pPr>
            <w:r w:rsidRPr="000F4D81">
              <w:rPr>
                <w:sz w:val="24"/>
                <w:szCs w:val="24"/>
              </w:rPr>
              <w:t xml:space="preserve">As defined in Annexure </w:t>
            </w:r>
            <w:r w:rsidR="000F03CE" w:rsidRPr="000F4D81">
              <w:rPr>
                <w:sz w:val="24"/>
                <w:szCs w:val="24"/>
              </w:rPr>
              <w:t>XX</w:t>
            </w:r>
            <w:r w:rsidRPr="000F4D81">
              <w:rPr>
                <w:sz w:val="24"/>
                <w:szCs w:val="24"/>
              </w:rPr>
              <w:t xml:space="preserve">, tasks are to be completed </w:t>
            </w:r>
            <w:r w:rsidR="00107FF1" w:rsidRPr="000F4D81">
              <w:rPr>
                <w:sz w:val="24"/>
                <w:szCs w:val="24"/>
              </w:rPr>
              <w:t>Monthly,</w:t>
            </w:r>
            <w:r w:rsidR="009B215B" w:rsidRPr="000F4D81">
              <w:rPr>
                <w:sz w:val="24"/>
                <w:szCs w:val="24"/>
              </w:rPr>
              <w:t xml:space="preserve"> Quarterly, Biannual, Annual and on an Ad Hoc Basis</w:t>
            </w:r>
            <w:r w:rsidRPr="000F4D81">
              <w:rPr>
                <w:sz w:val="24"/>
                <w:szCs w:val="24"/>
              </w:rPr>
              <w:t>.</w:t>
            </w:r>
          </w:p>
        </w:tc>
        <w:tc>
          <w:tcPr>
            <w:tcW w:w="3198" w:type="dxa"/>
          </w:tcPr>
          <w:p w14:paraId="3096A0DC" w14:textId="77777777" w:rsidR="009B215B" w:rsidRPr="000F4D81" w:rsidRDefault="009B215B" w:rsidP="00FD3DA9">
            <w:pPr>
              <w:pStyle w:val="Indent2"/>
              <w:spacing w:after="120"/>
              <w:ind w:left="0"/>
              <w:rPr>
                <w:sz w:val="24"/>
                <w:szCs w:val="24"/>
              </w:rPr>
            </w:pPr>
            <w:r w:rsidRPr="000F4D81">
              <w:rPr>
                <w:sz w:val="24"/>
                <w:szCs w:val="24"/>
              </w:rPr>
              <w:t>Houses (excluding Ambassador Residence)</w:t>
            </w:r>
          </w:p>
        </w:tc>
      </w:tr>
      <w:tr w:rsidR="000F4D81" w:rsidRPr="000F4D81" w14:paraId="38F89097" w14:textId="77777777" w:rsidTr="00FD3DA9">
        <w:tc>
          <w:tcPr>
            <w:tcW w:w="3197" w:type="dxa"/>
          </w:tcPr>
          <w:p w14:paraId="7F4A5943" w14:textId="77777777" w:rsidR="009B215B" w:rsidRPr="000F4D81" w:rsidRDefault="009B215B" w:rsidP="00FD3DA9">
            <w:pPr>
              <w:pStyle w:val="Indent2"/>
              <w:spacing w:after="120"/>
              <w:ind w:left="0"/>
              <w:rPr>
                <w:sz w:val="24"/>
                <w:szCs w:val="24"/>
              </w:rPr>
            </w:pPr>
            <w:r w:rsidRPr="000F4D81">
              <w:rPr>
                <w:sz w:val="24"/>
                <w:szCs w:val="24"/>
              </w:rPr>
              <w:t>Electrical System (Outlets, distribution board, main panel and lighting)</w:t>
            </w:r>
          </w:p>
        </w:tc>
        <w:tc>
          <w:tcPr>
            <w:tcW w:w="3197" w:type="dxa"/>
          </w:tcPr>
          <w:p w14:paraId="624F6084" w14:textId="1A9460C0" w:rsidR="009B215B" w:rsidRPr="000F4D81" w:rsidRDefault="00FA66CB">
            <w:pPr>
              <w:pStyle w:val="Indent2"/>
              <w:spacing w:after="120"/>
              <w:ind w:left="0"/>
              <w:rPr>
                <w:sz w:val="24"/>
                <w:szCs w:val="24"/>
              </w:rPr>
            </w:pPr>
            <w:r w:rsidRPr="000F4D81">
              <w:rPr>
                <w:sz w:val="24"/>
                <w:szCs w:val="24"/>
              </w:rPr>
              <w:t xml:space="preserve">As defined in Annexure </w:t>
            </w:r>
            <w:r w:rsidR="000F03CE" w:rsidRPr="000F4D81">
              <w:rPr>
                <w:sz w:val="24"/>
                <w:szCs w:val="24"/>
              </w:rPr>
              <w:t>XX</w:t>
            </w:r>
            <w:r w:rsidRPr="000F4D81">
              <w:rPr>
                <w:sz w:val="24"/>
                <w:szCs w:val="24"/>
              </w:rPr>
              <w:t xml:space="preserve">, tasks are to be completed </w:t>
            </w:r>
            <w:r w:rsidR="009B215B" w:rsidRPr="000F4D81">
              <w:rPr>
                <w:sz w:val="24"/>
                <w:szCs w:val="24"/>
              </w:rPr>
              <w:t>Monthly and on an Ad Hoc Basis</w:t>
            </w:r>
          </w:p>
        </w:tc>
        <w:tc>
          <w:tcPr>
            <w:tcW w:w="3198" w:type="dxa"/>
          </w:tcPr>
          <w:p w14:paraId="1A36877D" w14:textId="77777777" w:rsidR="009B215B" w:rsidRPr="000F4D81" w:rsidRDefault="009B215B" w:rsidP="00FD3DA9">
            <w:pPr>
              <w:pStyle w:val="Indent2"/>
              <w:spacing w:after="120"/>
              <w:ind w:left="0"/>
              <w:rPr>
                <w:sz w:val="24"/>
                <w:szCs w:val="24"/>
              </w:rPr>
            </w:pPr>
            <w:r w:rsidRPr="000F4D81">
              <w:rPr>
                <w:sz w:val="24"/>
                <w:szCs w:val="24"/>
              </w:rPr>
              <w:t>Houses (excluding Ambassador Residence)</w:t>
            </w:r>
          </w:p>
        </w:tc>
      </w:tr>
      <w:tr w:rsidR="000F4D81" w:rsidRPr="000F4D81" w14:paraId="6A790ED3" w14:textId="77777777" w:rsidTr="00FD3DA9">
        <w:tc>
          <w:tcPr>
            <w:tcW w:w="3197" w:type="dxa"/>
          </w:tcPr>
          <w:p w14:paraId="32CFC3F4" w14:textId="77777777" w:rsidR="009B215B" w:rsidRPr="000F4D81" w:rsidRDefault="009B215B" w:rsidP="00FD3DA9">
            <w:pPr>
              <w:pStyle w:val="Indent2"/>
              <w:spacing w:after="120"/>
              <w:ind w:left="0"/>
              <w:rPr>
                <w:sz w:val="24"/>
                <w:szCs w:val="24"/>
              </w:rPr>
            </w:pPr>
            <w:r w:rsidRPr="000F4D81">
              <w:rPr>
                <w:sz w:val="24"/>
                <w:szCs w:val="24"/>
              </w:rPr>
              <w:t>Cold Water Booster Pump</w:t>
            </w:r>
          </w:p>
        </w:tc>
        <w:tc>
          <w:tcPr>
            <w:tcW w:w="3197" w:type="dxa"/>
          </w:tcPr>
          <w:p w14:paraId="679D2BF9" w14:textId="77777777" w:rsidR="009B215B" w:rsidRPr="000F4D81" w:rsidRDefault="009B215B" w:rsidP="00FD3DA9">
            <w:pPr>
              <w:pStyle w:val="Indent2"/>
              <w:spacing w:after="120"/>
              <w:ind w:left="0"/>
              <w:rPr>
                <w:sz w:val="24"/>
                <w:szCs w:val="24"/>
              </w:rPr>
            </w:pPr>
            <w:r w:rsidRPr="000F4D81">
              <w:rPr>
                <w:sz w:val="24"/>
                <w:szCs w:val="24"/>
              </w:rPr>
              <w:t>Ad</w:t>
            </w:r>
            <w:r w:rsidR="00AC5F0E" w:rsidRPr="000F4D81">
              <w:rPr>
                <w:sz w:val="24"/>
                <w:szCs w:val="24"/>
              </w:rPr>
              <w:t xml:space="preserve"> </w:t>
            </w:r>
            <w:r w:rsidRPr="000F4D81">
              <w:rPr>
                <w:sz w:val="24"/>
                <w:szCs w:val="24"/>
              </w:rPr>
              <w:t>hoc repairs</w:t>
            </w:r>
          </w:p>
        </w:tc>
        <w:tc>
          <w:tcPr>
            <w:tcW w:w="3198" w:type="dxa"/>
          </w:tcPr>
          <w:p w14:paraId="13ACE27A" w14:textId="66E19422" w:rsidR="009B215B" w:rsidRPr="000F4D81" w:rsidRDefault="00CA436E" w:rsidP="00FD3DA9">
            <w:pPr>
              <w:pStyle w:val="Indent2"/>
              <w:spacing w:after="120"/>
              <w:ind w:left="0"/>
              <w:rPr>
                <w:sz w:val="24"/>
                <w:szCs w:val="24"/>
              </w:rPr>
            </w:pPr>
            <w:r w:rsidRPr="000F4D81">
              <w:rPr>
                <w:sz w:val="24"/>
                <w:szCs w:val="24"/>
              </w:rPr>
              <w:t>Houses</w:t>
            </w:r>
          </w:p>
        </w:tc>
      </w:tr>
      <w:tr w:rsidR="000F4D81" w:rsidRPr="000F4D81" w14:paraId="1C05F0EE" w14:textId="77777777" w:rsidTr="00FD3DA9">
        <w:tc>
          <w:tcPr>
            <w:tcW w:w="3197" w:type="dxa"/>
          </w:tcPr>
          <w:p w14:paraId="413AB0CF" w14:textId="77777777" w:rsidR="009B215B" w:rsidRPr="000F4D81" w:rsidRDefault="009B215B" w:rsidP="00FD3DA9">
            <w:pPr>
              <w:pStyle w:val="Indent2"/>
              <w:spacing w:after="120"/>
              <w:ind w:left="0"/>
              <w:rPr>
                <w:sz w:val="24"/>
                <w:szCs w:val="24"/>
              </w:rPr>
            </w:pPr>
            <w:r w:rsidRPr="000F4D81">
              <w:rPr>
                <w:sz w:val="24"/>
                <w:szCs w:val="24"/>
              </w:rPr>
              <w:t>Appliance Checks</w:t>
            </w:r>
          </w:p>
        </w:tc>
        <w:tc>
          <w:tcPr>
            <w:tcW w:w="3197" w:type="dxa"/>
          </w:tcPr>
          <w:p w14:paraId="039DCE38" w14:textId="77777777" w:rsidR="009B215B" w:rsidRPr="000F4D81" w:rsidRDefault="009B215B" w:rsidP="00FD3DA9">
            <w:pPr>
              <w:pStyle w:val="Indent2"/>
              <w:spacing w:after="120"/>
              <w:ind w:left="0"/>
              <w:rPr>
                <w:sz w:val="24"/>
                <w:szCs w:val="24"/>
              </w:rPr>
            </w:pPr>
            <w:r w:rsidRPr="000F4D81">
              <w:rPr>
                <w:sz w:val="24"/>
                <w:szCs w:val="24"/>
              </w:rPr>
              <w:t>Annual basis</w:t>
            </w:r>
          </w:p>
        </w:tc>
        <w:tc>
          <w:tcPr>
            <w:tcW w:w="3198" w:type="dxa"/>
          </w:tcPr>
          <w:p w14:paraId="57FCE5BA" w14:textId="52D5D85F" w:rsidR="009B215B" w:rsidRPr="000F4D81" w:rsidRDefault="00CA436E" w:rsidP="00FD3DA9">
            <w:pPr>
              <w:pStyle w:val="Indent2"/>
              <w:spacing w:after="120"/>
              <w:ind w:left="0"/>
              <w:rPr>
                <w:sz w:val="24"/>
                <w:szCs w:val="24"/>
              </w:rPr>
            </w:pPr>
            <w:r w:rsidRPr="000F4D81">
              <w:rPr>
                <w:sz w:val="24"/>
                <w:szCs w:val="24"/>
              </w:rPr>
              <w:t>Houses and Apartments</w:t>
            </w:r>
          </w:p>
        </w:tc>
      </w:tr>
      <w:tr w:rsidR="000F4D81" w:rsidRPr="000F4D81" w14:paraId="7CC21E85" w14:textId="77777777" w:rsidTr="00FD3DA9">
        <w:tc>
          <w:tcPr>
            <w:tcW w:w="3197" w:type="dxa"/>
          </w:tcPr>
          <w:p w14:paraId="2AF8A491" w14:textId="77777777" w:rsidR="009B215B" w:rsidRPr="000F4D81" w:rsidRDefault="009B215B" w:rsidP="00FD3DA9">
            <w:pPr>
              <w:pStyle w:val="Indent2"/>
              <w:spacing w:after="120"/>
              <w:ind w:left="0"/>
              <w:rPr>
                <w:sz w:val="24"/>
                <w:szCs w:val="24"/>
              </w:rPr>
            </w:pPr>
            <w:r w:rsidRPr="000F4D81">
              <w:rPr>
                <w:sz w:val="24"/>
                <w:szCs w:val="24"/>
              </w:rPr>
              <w:t>Air Conditioning Units</w:t>
            </w:r>
          </w:p>
        </w:tc>
        <w:tc>
          <w:tcPr>
            <w:tcW w:w="3197" w:type="dxa"/>
          </w:tcPr>
          <w:p w14:paraId="1FCE1ACE" w14:textId="2A442EAC" w:rsidR="009B215B" w:rsidRPr="000F4D81" w:rsidRDefault="00FA66CB" w:rsidP="003532B5">
            <w:pPr>
              <w:pStyle w:val="Indent2"/>
              <w:spacing w:after="120"/>
              <w:ind w:left="0"/>
              <w:rPr>
                <w:sz w:val="24"/>
                <w:szCs w:val="24"/>
              </w:rPr>
            </w:pPr>
            <w:r w:rsidRPr="000F4D81">
              <w:rPr>
                <w:sz w:val="24"/>
                <w:szCs w:val="24"/>
              </w:rPr>
              <w:t xml:space="preserve">As defined in Annexure XX, tasks are to be completed </w:t>
            </w:r>
            <w:r w:rsidR="009B215B" w:rsidRPr="000F4D81">
              <w:rPr>
                <w:sz w:val="24"/>
                <w:szCs w:val="24"/>
              </w:rPr>
              <w:t>Monthly, Quarterly, Biannual, Annual and on an Ad Hoc Basis</w:t>
            </w:r>
          </w:p>
        </w:tc>
        <w:tc>
          <w:tcPr>
            <w:tcW w:w="3198" w:type="dxa"/>
          </w:tcPr>
          <w:p w14:paraId="40E7194B" w14:textId="77777777" w:rsidR="009B215B" w:rsidRPr="000F4D81" w:rsidRDefault="009B215B" w:rsidP="00FD3DA9">
            <w:pPr>
              <w:pStyle w:val="Indent2"/>
              <w:spacing w:after="120"/>
              <w:ind w:left="0"/>
              <w:rPr>
                <w:sz w:val="24"/>
                <w:szCs w:val="24"/>
              </w:rPr>
            </w:pPr>
            <w:r w:rsidRPr="000F4D81">
              <w:rPr>
                <w:sz w:val="24"/>
                <w:szCs w:val="24"/>
              </w:rPr>
              <w:t>Houses (excluding Ambassador Residence)</w:t>
            </w:r>
          </w:p>
        </w:tc>
      </w:tr>
      <w:tr w:rsidR="000F4D81" w:rsidRPr="000F4D81" w14:paraId="76E54AC2" w14:textId="77777777" w:rsidTr="00FD3DA9">
        <w:tc>
          <w:tcPr>
            <w:tcW w:w="3197" w:type="dxa"/>
          </w:tcPr>
          <w:p w14:paraId="3E19D113" w14:textId="77777777" w:rsidR="009B215B" w:rsidRPr="000F4D81" w:rsidRDefault="009B215B" w:rsidP="00FD3DA9">
            <w:pPr>
              <w:pStyle w:val="Indent2"/>
              <w:spacing w:after="120"/>
              <w:ind w:left="0"/>
              <w:rPr>
                <w:sz w:val="24"/>
                <w:szCs w:val="24"/>
              </w:rPr>
            </w:pPr>
            <w:r w:rsidRPr="000F4D81">
              <w:rPr>
                <w:sz w:val="24"/>
                <w:szCs w:val="24"/>
              </w:rPr>
              <w:t>Ventilation and Exhaust System</w:t>
            </w:r>
          </w:p>
        </w:tc>
        <w:tc>
          <w:tcPr>
            <w:tcW w:w="3197" w:type="dxa"/>
          </w:tcPr>
          <w:p w14:paraId="7F768A02" w14:textId="400314C9" w:rsidR="009B215B" w:rsidRPr="000F4D81" w:rsidRDefault="009B215B" w:rsidP="00FD3DA9">
            <w:pPr>
              <w:pStyle w:val="Indent2"/>
              <w:spacing w:after="120"/>
              <w:ind w:left="0"/>
              <w:rPr>
                <w:sz w:val="24"/>
                <w:szCs w:val="24"/>
              </w:rPr>
            </w:pPr>
            <w:r w:rsidRPr="000F4D81">
              <w:rPr>
                <w:sz w:val="24"/>
                <w:szCs w:val="24"/>
              </w:rPr>
              <w:t>Ad</w:t>
            </w:r>
            <w:r w:rsidR="002F5C45" w:rsidRPr="000F4D81">
              <w:rPr>
                <w:sz w:val="24"/>
                <w:szCs w:val="24"/>
              </w:rPr>
              <w:t xml:space="preserve"> </w:t>
            </w:r>
            <w:r w:rsidRPr="000F4D81">
              <w:rPr>
                <w:sz w:val="24"/>
                <w:szCs w:val="24"/>
              </w:rPr>
              <w:t>hoc repairs</w:t>
            </w:r>
          </w:p>
        </w:tc>
        <w:tc>
          <w:tcPr>
            <w:tcW w:w="3198" w:type="dxa"/>
          </w:tcPr>
          <w:p w14:paraId="01997334" w14:textId="505979CD" w:rsidR="009B215B" w:rsidRPr="000F4D81" w:rsidRDefault="00CA436E" w:rsidP="00FD3DA9">
            <w:pPr>
              <w:pStyle w:val="Indent2"/>
              <w:spacing w:after="120"/>
              <w:ind w:left="0"/>
              <w:rPr>
                <w:sz w:val="24"/>
                <w:szCs w:val="24"/>
              </w:rPr>
            </w:pPr>
            <w:r w:rsidRPr="000F4D81">
              <w:rPr>
                <w:sz w:val="24"/>
                <w:szCs w:val="24"/>
              </w:rPr>
              <w:t>Apartments and Houses</w:t>
            </w:r>
          </w:p>
        </w:tc>
      </w:tr>
      <w:tr w:rsidR="000F4D81" w:rsidRPr="000F4D81" w14:paraId="4EC3082B" w14:textId="77777777" w:rsidTr="00FD3DA9">
        <w:tc>
          <w:tcPr>
            <w:tcW w:w="3197" w:type="dxa"/>
          </w:tcPr>
          <w:p w14:paraId="5571EF82" w14:textId="77777777" w:rsidR="009B215B" w:rsidRPr="000F4D81" w:rsidRDefault="009B215B" w:rsidP="00FD3DA9">
            <w:pPr>
              <w:pStyle w:val="Indent2"/>
              <w:spacing w:after="120"/>
              <w:ind w:left="0"/>
              <w:rPr>
                <w:sz w:val="24"/>
                <w:szCs w:val="24"/>
              </w:rPr>
            </w:pPr>
            <w:r w:rsidRPr="000F4D81">
              <w:rPr>
                <w:sz w:val="24"/>
                <w:szCs w:val="24"/>
              </w:rPr>
              <w:t>Plumbing and Gutter</w:t>
            </w:r>
          </w:p>
        </w:tc>
        <w:tc>
          <w:tcPr>
            <w:tcW w:w="3197" w:type="dxa"/>
          </w:tcPr>
          <w:p w14:paraId="0EFE3D59" w14:textId="77777777" w:rsidR="009B215B" w:rsidRPr="000F4D81" w:rsidRDefault="009B215B" w:rsidP="00FD3DA9">
            <w:pPr>
              <w:pStyle w:val="Indent2"/>
              <w:spacing w:after="120"/>
              <w:ind w:left="0"/>
              <w:rPr>
                <w:sz w:val="24"/>
                <w:szCs w:val="24"/>
              </w:rPr>
            </w:pPr>
            <w:r w:rsidRPr="000F4D81">
              <w:rPr>
                <w:sz w:val="24"/>
                <w:szCs w:val="24"/>
              </w:rPr>
              <w:t>Quarterly – January to May, Monthly June to December and on an ad hoc basis</w:t>
            </w:r>
          </w:p>
        </w:tc>
        <w:tc>
          <w:tcPr>
            <w:tcW w:w="3198" w:type="dxa"/>
          </w:tcPr>
          <w:p w14:paraId="4A84411E" w14:textId="77777777" w:rsidR="009B215B" w:rsidRPr="000F4D81" w:rsidRDefault="009B215B" w:rsidP="00FD3DA9">
            <w:pPr>
              <w:pStyle w:val="Indent2"/>
              <w:spacing w:after="120"/>
              <w:ind w:left="0"/>
              <w:rPr>
                <w:sz w:val="24"/>
                <w:szCs w:val="24"/>
              </w:rPr>
            </w:pPr>
            <w:r w:rsidRPr="000F4D81">
              <w:rPr>
                <w:sz w:val="24"/>
                <w:szCs w:val="24"/>
              </w:rPr>
              <w:t xml:space="preserve">Houses, Apartments ad hoc. </w:t>
            </w:r>
          </w:p>
        </w:tc>
      </w:tr>
      <w:tr w:rsidR="000F4D81" w:rsidRPr="000F4D81" w14:paraId="0B0CEDC6" w14:textId="77777777" w:rsidTr="00FD3DA9">
        <w:tc>
          <w:tcPr>
            <w:tcW w:w="3197" w:type="dxa"/>
          </w:tcPr>
          <w:p w14:paraId="2B1D4585" w14:textId="77777777" w:rsidR="009B215B" w:rsidRPr="000F4D81" w:rsidRDefault="009B215B" w:rsidP="00FD3DA9">
            <w:pPr>
              <w:pStyle w:val="Indent2"/>
              <w:spacing w:after="120"/>
              <w:ind w:left="0"/>
              <w:rPr>
                <w:sz w:val="24"/>
                <w:szCs w:val="24"/>
              </w:rPr>
            </w:pPr>
            <w:r w:rsidRPr="000F4D81">
              <w:rPr>
                <w:sz w:val="24"/>
                <w:szCs w:val="24"/>
              </w:rPr>
              <w:t>Plumbing and fixtures</w:t>
            </w:r>
          </w:p>
        </w:tc>
        <w:tc>
          <w:tcPr>
            <w:tcW w:w="3197" w:type="dxa"/>
          </w:tcPr>
          <w:p w14:paraId="1D00C860" w14:textId="77777777" w:rsidR="009B215B" w:rsidRPr="000F4D81" w:rsidRDefault="009B215B" w:rsidP="00FD3DA9">
            <w:pPr>
              <w:pStyle w:val="Indent2"/>
              <w:spacing w:after="120"/>
              <w:ind w:left="0"/>
              <w:rPr>
                <w:sz w:val="24"/>
                <w:szCs w:val="24"/>
              </w:rPr>
            </w:pPr>
            <w:r w:rsidRPr="000F4D81">
              <w:rPr>
                <w:sz w:val="24"/>
                <w:szCs w:val="24"/>
              </w:rPr>
              <w:t>Quarterly and on an ad hoc basis</w:t>
            </w:r>
          </w:p>
        </w:tc>
        <w:tc>
          <w:tcPr>
            <w:tcW w:w="3198" w:type="dxa"/>
          </w:tcPr>
          <w:p w14:paraId="4213C22C" w14:textId="5D27EC67" w:rsidR="009B215B" w:rsidRPr="000F4D81" w:rsidRDefault="003532B5" w:rsidP="003532B5">
            <w:pPr>
              <w:pStyle w:val="Indent2"/>
              <w:spacing w:after="120"/>
              <w:ind w:left="0"/>
              <w:rPr>
                <w:sz w:val="24"/>
                <w:szCs w:val="24"/>
              </w:rPr>
            </w:pPr>
            <w:r w:rsidRPr="000F4D81">
              <w:rPr>
                <w:sz w:val="24"/>
                <w:szCs w:val="24"/>
              </w:rPr>
              <w:t>All</w:t>
            </w:r>
            <w:r w:rsidR="00CA436E" w:rsidRPr="000F4D81">
              <w:rPr>
                <w:sz w:val="24"/>
                <w:szCs w:val="24"/>
              </w:rPr>
              <w:t xml:space="preserve"> residences</w:t>
            </w:r>
            <w:r w:rsidRPr="000F4D81">
              <w:rPr>
                <w:sz w:val="24"/>
                <w:szCs w:val="24"/>
              </w:rPr>
              <w:t>, e</w:t>
            </w:r>
            <w:r w:rsidR="009B215B" w:rsidRPr="000F4D81">
              <w:rPr>
                <w:sz w:val="24"/>
                <w:szCs w:val="24"/>
              </w:rPr>
              <w:t>xcept Ambassador’s residence</w:t>
            </w:r>
          </w:p>
        </w:tc>
      </w:tr>
      <w:tr w:rsidR="000F4D81" w:rsidRPr="000F4D81" w14:paraId="30F89A8E" w14:textId="77777777" w:rsidTr="00FD3DA9">
        <w:tc>
          <w:tcPr>
            <w:tcW w:w="3197" w:type="dxa"/>
          </w:tcPr>
          <w:p w14:paraId="0A0A8BF7" w14:textId="77777777" w:rsidR="009B215B" w:rsidRPr="000F4D81" w:rsidRDefault="009B215B" w:rsidP="00FD3DA9">
            <w:pPr>
              <w:pStyle w:val="Indent2"/>
              <w:spacing w:after="120"/>
              <w:ind w:left="0"/>
              <w:rPr>
                <w:sz w:val="24"/>
                <w:szCs w:val="24"/>
              </w:rPr>
            </w:pPr>
            <w:r w:rsidRPr="000F4D81">
              <w:rPr>
                <w:sz w:val="24"/>
                <w:szCs w:val="24"/>
              </w:rPr>
              <w:t xml:space="preserve">Drain lines and storm drain lines; drainage systems </w:t>
            </w:r>
          </w:p>
        </w:tc>
        <w:tc>
          <w:tcPr>
            <w:tcW w:w="3197" w:type="dxa"/>
          </w:tcPr>
          <w:p w14:paraId="51A83DB3" w14:textId="77777777" w:rsidR="009B215B" w:rsidRPr="000F4D81" w:rsidRDefault="009B215B" w:rsidP="00FD3DA9">
            <w:pPr>
              <w:pStyle w:val="Indent2"/>
              <w:spacing w:after="120"/>
              <w:ind w:left="0"/>
              <w:rPr>
                <w:sz w:val="24"/>
                <w:szCs w:val="24"/>
              </w:rPr>
            </w:pPr>
            <w:r w:rsidRPr="000F4D81">
              <w:rPr>
                <w:sz w:val="24"/>
                <w:szCs w:val="24"/>
              </w:rPr>
              <w:t>Quarterly – January to May, Monthly June to December and on an ad hoc basis</w:t>
            </w:r>
          </w:p>
        </w:tc>
        <w:tc>
          <w:tcPr>
            <w:tcW w:w="3198" w:type="dxa"/>
          </w:tcPr>
          <w:p w14:paraId="3E53D3FE" w14:textId="13A13206" w:rsidR="009B215B" w:rsidRPr="000F4D81" w:rsidRDefault="003532B5" w:rsidP="003532B5">
            <w:pPr>
              <w:pStyle w:val="Indent2"/>
              <w:spacing w:after="120"/>
              <w:ind w:left="0"/>
              <w:rPr>
                <w:sz w:val="24"/>
                <w:szCs w:val="24"/>
              </w:rPr>
            </w:pPr>
            <w:r w:rsidRPr="000F4D81">
              <w:rPr>
                <w:sz w:val="24"/>
                <w:szCs w:val="24"/>
              </w:rPr>
              <w:t>All</w:t>
            </w:r>
            <w:r w:rsidR="00FA66CB" w:rsidRPr="000F4D81">
              <w:rPr>
                <w:sz w:val="24"/>
                <w:szCs w:val="24"/>
              </w:rPr>
              <w:t xml:space="preserve"> residences</w:t>
            </w:r>
            <w:r w:rsidRPr="000F4D81">
              <w:rPr>
                <w:sz w:val="24"/>
                <w:szCs w:val="24"/>
              </w:rPr>
              <w:t>, e</w:t>
            </w:r>
            <w:r w:rsidR="009B215B" w:rsidRPr="000F4D81">
              <w:rPr>
                <w:sz w:val="24"/>
                <w:szCs w:val="24"/>
              </w:rPr>
              <w:t>xcept Ambassador’s residence</w:t>
            </w:r>
          </w:p>
        </w:tc>
      </w:tr>
      <w:tr w:rsidR="000F4D81" w:rsidRPr="000F4D81" w14:paraId="4AEF72DE" w14:textId="77777777" w:rsidTr="00FD3DA9">
        <w:tc>
          <w:tcPr>
            <w:tcW w:w="3197" w:type="dxa"/>
          </w:tcPr>
          <w:p w14:paraId="4C4E06E9" w14:textId="77777777" w:rsidR="009B215B" w:rsidRPr="000F4D81" w:rsidRDefault="009B215B" w:rsidP="00FD3DA9">
            <w:pPr>
              <w:pStyle w:val="Indent2"/>
              <w:spacing w:after="120"/>
              <w:ind w:left="0"/>
              <w:rPr>
                <w:sz w:val="24"/>
                <w:szCs w:val="24"/>
              </w:rPr>
            </w:pPr>
            <w:r w:rsidRPr="000F4D81">
              <w:rPr>
                <w:sz w:val="24"/>
                <w:szCs w:val="24"/>
              </w:rPr>
              <w:t>Pool pump and associated equipment</w:t>
            </w:r>
          </w:p>
        </w:tc>
        <w:tc>
          <w:tcPr>
            <w:tcW w:w="3197" w:type="dxa"/>
          </w:tcPr>
          <w:p w14:paraId="686C03DD" w14:textId="77777777" w:rsidR="009B215B" w:rsidRPr="000F4D81" w:rsidRDefault="009B215B" w:rsidP="00FD3DA9">
            <w:pPr>
              <w:pStyle w:val="Indent2"/>
              <w:spacing w:after="120"/>
              <w:ind w:left="0"/>
              <w:rPr>
                <w:sz w:val="24"/>
                <w:szCs w:val="24"/>
              </w:rPr>
            </w:pPr>
            <w:r w:rsidRPr="000F4D81">
              <w:rPr>
                <w:sz w:val="24"/>
                <w:szCs w:val="24"/>
              </w:rPr>
              <w:t>Ad hoc repairs</w:t>
            </w:r>
          </w:p>
        </w:tc>
        <w:tc>
          <w:tcPr>
            <w:tcW w:w="3198" w:type="dxa"/>
          </w:tcPr>
          <w:p w14:paraId="12DD32B8" w14:textId="63AEC178" w:rsidR="009B215B" w:rsidRPr="000F4D81" w:rsidRDefault="003532B5" w:rsidP="003532B5">
            <w:pPr>
              <w:pStyle w:val="Indent2"/>
              <w:spacing w:after="120"/>
              <w:ind w:left="0"/>
              <w:rPr>
                <w:sz w:val="24"/>
                <w:szCs w:val="24"/>
              </w:rPr>
            </w:pPr>
            <w:r w:rsidRPr="000F4D81">
              <w:rPr>
                <w:sz w:val="24"/>
                <w:szCs w:val="24"/>
              </w:rPr>
              <w:t>All</w:t>
            </w:r>
            <w:r w:rsidR="00FA66CB" w:rsidRPr="000F4D81">
              <w:rPr>
                <w:sz w:val="24"/>
                <w:szCs w:val="24"/>
              </w:rPr>
              <w:t xml:space="preserve"> residences</w:t>
            </w:r>
            <w:r w:rsidRPr="000F4D81">
              <w:rPr>
                <w:sz w:val="24"/>
                <w:szCs w:val="24"/>
              </w:rPr>
              <w:t>, e</w:t>
            </w:r>
            <w:r w:rsidR="009B215B" w:rsidRPr="000F4D81">
              <w:rPr>
                <w:sz w:val="24"/>
                <w:szCs w:val="24"/>
              </w:rPr>
              <w:t>xcept Ambassador’s residence</w:t>
            </w:r>
          </w:p>
        </w:tc>
      </w:tr>
      <w:tr w:rsidR="000F4D81" w:rsidRPr="000F4D81" w14:paraId="689C9A56" w14:textId="77777777" w:rsidTr="00FD3DA9">
        <w:tc>
          <w:tcPr>
            <w:tcW w:w="3197" w:type="dxa"/>
          </w:tcPr>
          <w:p w14:paraId="5F168710" w14:textId="77777777" w:rsidR="009B215B" w:rsidRPr="000F4D81" w:rsidRDefault="009B215B" w:rsidP="00FD3DA9">
            <w:pPr>
              <w:pStyle w:val="Indent2"/>
              <w:spacing w:after="120"/>
              <w:ind w:left="0"/>
              <w:rPr>
                <w:sz w:val="24"/>
                <w:szCs w:val="24"/>
              </w:rPr>
            </w:pPr>
            <w:r w:rsidRPr="000F4D81">
              <w:rPr>
                <w:sz w:val="24"/>
                <w:szCs w:val="24"/>
              </w:rPr>
              <w:t>Pest control except termites</w:t>
            </w:r>
          </w:p>
        </w:tc>
        <w:tc>
          <w:tcPr>
            <w:tcW w:w="3197" w:type="dxa"/>
          </w:tcPr>
          <w:p w14:paraId="7E485789" w14:textId="6CA421F5" w:rsidR="009B215B" w:rsidRPr="000F4D81" w:rsidRDefault="009B215B" w:rsidP="00FD3DA9">
            <w:pPr>
              <w:pStyle w:val="Indent2"/>
              <w:spacing w:after="120"/>
              <w:ind w:left="0"/>
              <w:rPr>
                <w:sz w:val="24"/>
                <w:szCs w:val="24"/>
              </w:rPr>
            </w:pPr>
            <w:r w:rsidRPr="000F4D81">
              <w:rPr>
                <w:sz w:val="24"/>
                <w:szCs w:val="24"/>
              </w:rPr>
              <w:t xml:space="preserve">Monthly for Houses, </w:t>
            </w:r>
            <w:r w:rsidR="003532B5" w:rsidRPr="000F4D81">
              <w:rPr>
                <w:sz w:val="24"/>
                <w:szCs w:val="24"/>
              </w:rPr>
              <w:t xml:space="preserve">and </w:t>
            </w:r>
            <w:r w:rsidRPr="000F4D81">
              <w:rPr>
                <w:sz w:val="24"/>
                <w:szCs w:val="24"/>
              </w:rPr>
              <w:t>Apartments on an ad hoc basis</w:t>
            </w:r>
          </w:p>
        </w:tc>
        <w:tc>
          <w:tcPr>
            <w:tcW w:w="3198" w:type="dxa"/>
          </w:tcPr>
          <w:p w14:paraId="38532419" w14:textId="6CDAF98B" w:rsidR="009B215B" w:rsidRPr="000F4D81" w:rsidRDefault="00CA436E" w:rsidP="00FD3DA9">
            <w:pPr>
              <w:pStyle w:val="Indent2"/>
              <w:spacing w:after="120"/>
              <w:ind w:left="0"/>
              <w:rPr>
                <w:sz w:val="24"/>
                <w:szCs w:val="24"/>
              </w:rPr>
            </w:pPr>
            <w:r w:rsidRPr="000F4D81">
              <w:rPr>
                <w:sz w:val="24"/>
                <w:szCs w:val="24"/>
              </w:rPr>
              <w:t>Houses for monthly, Apartments on ad hoc basis.</w:t>
            </w:r>
          </w:p>
        </w:tc>
      </w:tr>
      <w:tr w:rsidR="000F4D81" w:rsidRPr="000F4D81" w14:paraId="597FCBDC" w14:textId="77777777" w:rsidTr="00FD3DA9">
        <w:tc>
          <w:tcPr>
            <w:tcW w:w="3197" w:type="dxa"/>
          </w:tcPr>
          <w:p w14:paraId="5AD9CB7A" w14:textId="77777777" w:rsidR="009B215B" w:rsidRPr="000F4D81" w:rsidRDefault="009B215B" w:rsidP="00FD3DA9">
            <w:pPr>
              <w:pStyle w:val="Indent2"/>
              <w:spacing w:after="120"/>
              <w:ind w:left="0"/>
              <w:rPr>
                <w:sz w:val="24"/>
                <w:szCs w:val="24"/>
              </w:rPr>
            </w:pPr>
            <w:r w:rsidRPr="000F4D81">
              <w:rPr>
                <w:sz w:val="24"/>
                <w:szCs w:val="24"/>
              </w:rPr>
              <w:t xml:space="preserve">Building inspection </w:t>
            </w:r>
          </w:p>
        </w:tc>
        <w:tc>
          <w:tcPr>
            <w:tcW w:w="3197" w:type="dxa"/>
          </w:tcPr>
          <w:p w14:paraId="705FF949" w14:textId="1C92B55B" w:rsidR="009B215B" w:rsidRPr="000F4D81" w:rsidRDefault="00CA436E" w:rsidP="00FD3DA9">
            <w:pPr>
              <w:pStyle w:val="Indent2"/>
              <w:spacing w:after="120"/>
              <w:ind w:left="0"/>
              <w:rPr>
                <w:sz w:val="24"/>
                <w:szCs w:val="24"/>
              </w:rPr>
            </w:pPr>
            <w:r w:rsidRPr="000F4D81">
              <w:rPr>
                <w:sz w:val="24"/>
                <w:szCs w:val="24"/>
              </w:rPr>
              <w:t>Upon new lease or renewal of leases</w:t>
            </w:r>
          </w:p>
        </w:tc>
        <w:tc>
          <w:tcPr>
            <w:tcW w:w="3198" w:type="dxa"/>
          </w:tcPr>
          <w:p w14:paraId="2CEB49ED" w14:textId="60A7A42E" w:rsidR="009B215B" w:rsidRPr="000F4D81" w:rsidRDefault="00CA436E" w:rsidP="00FD3DA9">
            <w:pPr>
              <w:pStyle w:val="Indent2"/>
              <w:spacing w:after="120"/>
              <w:ind w:left="0"/>
              <w:rPr>
                <w:sz w:val="24"/>
                <w:szCs w:val="24"/>
              </w:rPr>
            </w:pPr>
            <w:r w:rsidRPr="000F4D81">
              <w:rPr>
                <w:sz w:val="24"/>
                <w:szCs w:val="24"/>
              </w:rPr>
              <w:t>All residences. Refer to Annexure B for the scope of work.</w:t>
            </w:r>
          </w:p>
        </w:tc>
      </w:tr>
      <w:tr w:rsidR="000F4D81" w:rsidRPr="000F4D81" w14:paraId="028806FD" w14:textId="77777777" w:rsidTr="00FD3DA9">
        <w:tc>
          <w:tcPr>
            <w:tcW w:w="3197" w:type="dxa"/>
          </w:tcPr>
          <w:p w14:paraId="16BC8AB2" w14:textId="495053E8" w:rsidR="00B33C85" w:rsidRPr="000F4D81" w:rsidRDefault="00B33C85" w:rsidP="00B33C85">
            <w:pPr>
              <w:pStyle w:val="Indent2"/>
              <w:spacing w:after="120"/>
              <w:ind w:left="0"/>
              <w:rPr>
                <w:sz w:val="24"/>
                <w:szCs w:val="24"/>
              </w:rPr>
            </w:pPr>
            <w:r w:rsidRPr="000F4D81">
              <w:rPr>
                <w:sz w:val="24"/>
                <w:szCs w:val="24"/>
              </w:rPr>
              <w:lastRenderedPageBreak/>
              <w:t>Emergency Response (Eg. Community wide floods, typhoons, etc)</w:t>
            </w:r>
          </w:p>
        </w:tc>
        <w:tc>
          <w:tcPr>
            <w:tcW w:w="3197" w:type="dxa"/>
          </w:tcPr>
          <w:p w14:paraId="5A2184FC" w14:textId="29AFC0ED" w:rsidR="00B33C85" w:rsidRPr="000F4D81" w:rsidRDefault="00B33C85" w:rsidP="00B33C85">
            <w:pPr>
              <w:pStyle w:val="Indent2"/>
              <w:spacing w:after="120"/>
              <w:ind w:left="0"/>
              <w:rPr>
                <w:sz w:val="24"/>
                <w:szCs w:val="24"/>
              </w:rPr>
            </w:pPr>
            <w:r w:rsidRPr="000F4D81">
              <w:rPr>
                <w:sz w:val="24"/>
                <w:szCs w:val="24"/>
              </w:rPr>
              <w:t xml:space="preserve">As needed </w:t>
            </w:r>
          </w:p>
        </w:tc>
        <w:tc>
          <w:tcPr>
            <w:tcW w:w="3198" w:type="dxa"/>
          </w:tcPr>
          <w:p w14:paraId="52F7ABD6" w14:textId="77777777" w:rsidR="00B33C85" w:rsidRPr="000F4D81" w:rsidRDefault="00B33C85" w:rsidP="00B33C85">
            <w:pPr>
              <w:pStyle w:val="Indent2"/>
              <w:spacing w:after="120"/>
              <w:ind w:left="0"/>
              <w:rPr>
                <w:sz w:val="24"/>
                <w:szCs w:val="24"/>
              </w:rPr>
            </w:pPr>
          </w:p>
        </w:tc>
      </w:tr>
      <w:tr w:rsidR="009B215B" w:rsidRPr="000F4D81" w14:paraId="4810FBED" w14:textId="77777777" w:rsidTr="00FD3DA9">
        <w:tc>
          <w:tcPr>
            <w:tcW w:w="3197" w:type="dxa"/>
          </w:tcPr>
          <w:p w14:paraId="3780CE02" w14:textId="77777777" w:rsidR="009B215B" w:rsidRPr="000F4D81" w:rsidRDefault="009B215B" w:rsidP="00FD3DA9">
            <w:pPr>
              <w:pStyle w:val="Indent2"/>
              <w:spacing w:after="120"/>
              <w:ind w:left="0"/>
              <w:rPr>
                <w:sz w:val="24"/>
                <w:szCs w:val="24"/>
              </w:rPr>
            </w:pPr>
            <w:r w:rsidRPr="000F4D81">
              <w:rPr>
                <w:sz w:val="24"/>
                <w:szCs w:val="24"/>
              </w:rPr>
              <w:t>Carpentry Works/Civil Works</w:t>
            </w:r>
          </w:p>
        </w:tc>
        <w:tc>
          <w:tcPr>
            <w:tcW w:w="3197" w:type="dxa"/>
          </w:tcPr>
          <w:p w14:paraId="636C021C" w14:textId="77777777" w:rsidR="009B215B" w:rsidRPr="000F4D81" w:rsidRDefault="009B215B" w:rsidP="00FD3DA9">
            <w:pPr>
              <w:pStyle w:val="Indent2"/>
              <w:spacing w:after="120"/>
              <w:ind w:left="0"/>
              <w:rPr>
                <w:sz w:val="24"/>
                <w:szCs w:val="24"/>
              </w:rPr>
            </w:pPr>
            <w:r w:rsidRPr="000F4D81">
              <w:rPr>
                <w:sz w:val="24"/>
                <w:szCs w:val="24"/>
              </w:rPr>
              <w:t>As needed</w:t>
            </w:r>
          </w:p>
        </w:tc>
        <w:tc>
          <w:tcPr>
            <w:tcW w:w="3198" w:type="dxa"/>
          </w:tcPr>
          <w:p w14:paraId="4199E5C8" w14:textId="77777777" w:rsidR="009B215B" w:rsidRPr="000F4D81" w:rsidRDefault="009B215B" w:rsidP="00FD3DA9">
            <w:pPr>
              <w:pStyle w:val="Indent2"/>
              <w:spacing w:after="120"/>
              <w:ind w:left="0"/>
              <w:rPr>
                <w:sz w:val="24"/>
                <w:szCs w:val="24"/>
              </w:rPr>
            </w:pPr>
          </w:p>
        </w:tc>
      </w:tr>
    </w:tbl>
    <w:p w14:paraId="4E9D9DDF" w14:textId="5A94A331" w:rsidR="009B215B" w:rsidRPr="000F4D81" w:rsidRDefault="009B215B" w:rsidP="00FD3DA9">
      <w:pPr>
        <w:pStyle w:val="Indent2"/>
        <w:spacing w:after="120"/>
        <w:ind w:left="0"/>
        <w:rPr>
          <w:sz w:val="24"/>
          <w:szCs w:val="24"/>
        </w:rPr>
      </w:pPr>
    </w:p>
    <w:p w14:paraId="087543AF" w14:textId="77777777" w:rsidR="000F03CE" w:rsidRPr="000F4D81" w:rsidRDefault="000F03CE" w:rsidP="008B6DD0">
      <w:pPr>
        <w:pStyle w:val="CONLevel11"/>
        <w:numPr>
          <w:ilvl w:val="1"/>
          <w:numId w:val="48"/>
        </w:numPr>
      </w:pPr>
      <w:r w:rsidRPr="000F4D81">
        <w:t>As part of this contract, preventive maintenance schedule and cost for each month or quarter will be inclusive of minor repairs on plumbing, carpentry, electrical etc. rendered during the preventive maintenance schedule. The Contractor must provide sufficient Personnel to undertake these repairs during the maintenance schedule</w:t>
      </w:r>
      <w:r w:rsidRPr="000F4D81">
        <w:rPr>
          <w:szCs w:val="24"/>
        </w:rPr>
        <w:t>.</w:t>
      </w:r>
    </w:p>
    <w:p w14:paraId="60F5ED2E" w14:textId="77777777" w:rsidR="000F03CE" w:rsidRPr="000F4D81" w:rsidRDefault="000F03CE" w:rsidP="0036332D">
      <w:pPr>
        <w:pStyle w:val="Indent2"/>
        <w:keepNext/>
        <w:spacing w:after="120"/>
        <w:ind w:left="0"/>
        <w:rPr>
          <w:b/>
          <w:sz w:val="24"/>
          <w:szCs w:val="24"/>
        </w:rPr>
      </w:pPr>
    </w:p>
    <w:p w14:paraId="0FBE47A3" w14:textId="21F22158" w:rsidR="005477B1" w:rsidRPr="000F4D81" w:rsidRDefault="005477B1" w:rsidP="0036332D">
      <w:pPr>
        <w:pStyle w:val="Indent2"/>
        <w:keepNext/>
        <w:spacing w:after="120"/>
        <w:ind w:left="0"/>
        <w:rPr>
          <w:b/>
          <w:sz w:val="24"/>
          <w:szCs w:val="24"/>
        </w:rPr>
      </w:pPr>
      <w:r w:rsidRPr="000F4D81">
        <w:rPr>
          <w:b/>
          <w:sz w:val="24"/>
          <w:szCs w:val="24"/>
        </w:rPr>
        <w:t>Minor Repairs</w:t>
      </w:r>
    </w:p>
    <w:p w14:paraId="0B5E7DCE" w14:textId="77777777" w:rsidR="00E54D76" w:rsidRPr="000F4D81" w:rsidRDefault="009B215B" w:rsidP="0036332D">
      <w:pPr>
        <w:pStyle w:val="Indent2"/>
        <w:numPr>
          <w:ilvl w:val="1"/>
          <w:numId w:val="21"/>
        </w:numPr>
        <w:spacing w:after="120"/>
        <w:rPr>
          <w:sz w:val="24"/>
          <w:szCs w:val="24"/>
        </w:rPr>
      </w:pPr>
      <w:r w:rsidRPr="000F4D81">
        <w:rPr>
          <w:sz w:val="24"/>
          <w:szCs w:val="24"/>
        </w:rPr>
        <w:t xml:space="preserve">The Contractor is required to undertake minor repairs and non-routine maintenance based on logged requests from occupants of the residences on an ad hoc basis. </w:t>
      </w:r>
    </w:p>
    <w:p w14:paraId="1BC0B71D" w14:textId="2C77C1DA" w:rsidR="00E54D76" w:rsidRPr="000F4D81" w:rsidRDefault="00E54D76" w:rsidP="0036332D">
      <w:pPr>
        <w:pStyle w:val="Indent2"/>
        <w:numPr>
          <w:ilvl w:val="1"/>
          <w:numId w:val="21"/>
        </w:numPr>
        <w:spacing w:after="120"/>
        <w:rPr>
          <w:sz w:val="24"/>
          <w:szCs w:val="24"/>
        </w:rPr>
      </w:pPr>
      <w:r w:rsidRPr="000F4D81">
        <w:rPr>
          <w:sz w:val="24"/>
          <w:szCs w:val="24"/>
        </w:rPr>
        <w:t xml:space="preserve">The Contractor must </w:t>
      </w:r>
      <w:r w:rsidR="000F03CE" w:rsidRPr="000F4D81">
        <w:rPr>
          <w:sz w:val="24"/>
          <w:szCs w:val="24"/>
        </w:rPr>
        <w:t>provide</w:t>
      </w:r>
      <w:r w:rsidRPr="000F4D81">
        <w:rPr>
          <w:sz w:val="24"/>
          <w:szCs w:val="24"/>
        </w:rPr>
        <w:t xml:space="preserve"> an after office hour service hotline for emergency services.</w:t>
      </w:r>
    </w:p>
    <w:p w14:paraId="488B4A1D" w14:textId="51462759" w:rsidR="009B215B" w:rsidRPr="000F4D81" w:rsidRDefault="009B215B" w:rsidP="0036332D">
      <w:pPr>
        <w:pStyle w:val="Indent2"/>
        <w:numPr>
          <w:ilvl w:val="1"/>
          <w:numId w:val="21"/>
        </w:numPr>
        <w:spacing w:after="120"/>
        <w:rPr>
          <w:sz w:val="24"/>
          <w:szCs w:val="24"/>
        </w:rPr>
      </w:pPr>
      <w:r w:rsidRPr="000F4D81">
        <w:rPr>
          <w:sz w:val="24"/>
          <w:szCs w:val="24"/>
        </w:rPr>
        <w:t>Minor or emergency repairs may include carpentry, plumbing and civil works including, but not limited to</w:t>
      </w:r>
      <w:r w:rsidR="00F939FD" w:rsidRPr="000F4D81">
        <w:rPr>
          <w:sz w:val="24"/>
          <w:szCs w:val="24"/>
        </w:rPr>
        <w:t>,</w:t>
      </w:r>
      <w:r w:rsidRPr="000F4D81">
        <w:rPr>
          <w:sz w:val="24"/>
          <w:szCs w:val="24"/>
        </w:rPr>
        <w:t xml:space="preserve"> equipment covered in the preventative maintenance program. </w:t>
      </w:r>
    </w:p>
    <w:p w14:paraId="22A71008" w14:textId="1AE8BA41" w:rsidR="009B215B" w:rsidRPr="000F4D81" w:rsidRDefault="009B215B" w:rsidP="0036332D">
      <w:pPr>
        <w:pStyle w:val="Indent2"/>
        <w:numPr>
          <w:ilvl w:val="1"/>
          <w:numId w:val="21"/>
        </w:numPr>
        <w:spacing w:after="120"/>
        <w:rPr>
          <w:sz w:val="24"/>
          <w:szCs w:val="24"/>
        </w:rPr>
      </w:pPr>
      <w:r w:rsidRPr="000F4D81">
        <w:rPr>
          <w:sz w:val="24"/>
          <w:szCs w:val="24"/>
        </w:rPr>
        <w:t xml:space="preserve">Prior approval </w:t>
      </w:r>
      <w:r w:rsidR="00F939FD" w:rsidRPr="000F4D81">
        <w:rPr>
          <w:sz w:val="24"/>
          <w:szCs w:val="24"/>
        </w:rPr>
        <w:t xml:space="preserve">from </w:t>
      </w:r>
      <w:r w:rsidR="00FB20D9" w:rsidRPr="000F4D81">
        <w:rPr>
          <w:sz w:val="24"/>
          <w:szCs w:val="24"/>
        </w:rPr>
        <w:t>DFAT</w:t>
      </w:r>
      <w:r w:rsidR="00F939FD" w:rsidRPr="000F4D81">
        <w:rPr>
          <w:sz w:val="24"/>
          <w:szCs w:val="24"/>
        </w:rPr>
        <w:t xml:space="preserve"> </w:t>
      </w:r>
      <w:r w:rsidRPr="000F4D81">
        <w:rPr>
          <w:sz w:val="24"/>
          <w:szCs w:val="24"/>
        </w:rPr>
        <w:t>is not required for ad hoc repairs costed up to Php 5,000.</w:t>
      </w:r>
    </w:p>
    <w:p w14:paraId="7E1EC00B" w14:textId="49F51FBD" w:rsidR="009B215B" w:rsidRPr="000F4D81" w:rsidRDefault="00E54D76" w:rsidP="00471DD8">
      <w:pPr>
        <w:pStyle w:val="Indent2"/>
        <w:numPr>
          <w:ilvl w:val="1"/>
          <w:numId w:val="21"/>
        </w:numPr>
        <w:spacing w:after="120"/>
        <w:rPr>
          <w:sz w:val="24"/>
          <w:szCs w:val="24"/>
        </w:rPr>
      </w:pPr>
      <w:r w:rsidRPr="000F4D81">
        <w:rPr>
          <w:sz w:val="24"/>
          <w:szCs w:val="24"/>
        </w:rPr>
        <w:t>The C</w:t>
      </w:r>
      <w:r w:rsidR="009B215B" w:rsidRPr="000F4D81">
        <w:rPr>
          <w:sz w:val="24"/>
          <w:szCs w:val="24"/>
        </w:rPr>
        <w:t>ontractor</w:t>
      </w:r>
      <w:r w:rsidR="00DD1454" w:rsidRPr="000F4D81">
        <w:rPr>
          <w:sz w:val="24"/>
          <w:szCs w:val="24"/>
        </w:rPr>
        <w:t xml:space="preserve"> is required to</w:t>
      </w:r>
      <w:r w:rsidR="009B215B" w:rsidRPr="000F4D81">
        <w:rPr>
          <w:sz w:val="24"/>
          <w:szCs w:val="24"/>
        </w:rPr>
        <w:t xml:space="preserve"> prioritise repairs and non-routine maintenance requests and respond within specified timeframes</w:t>
      </w:r>
      <w:r w:rsidR="00DD1454" w:rsidRPr="000F4D81">
        <w:rPr>
          <w:sz w:val="24"/>
          <w:szCs w:val="24"/>
        </w:rPr>
        <w:t xml:space="preserve"> as outlined in </w:t>
      </w:r>
      <w:r w:rsidR="00DE04AD" w:rsidRPr="000F4D81">
        <w:rPr>
          <w:sz w:val="24"/>
          <w:szCs w:val="24"/>
        </w:rPr>
        <w:t>T</w:t>
      </w:r>
      <w:r w:rsidR="00DD1454" w:rsidRPr="000F4D81">
        <w:rPr>
          <w:sz w:val="24"/>
          <w:szCs w:val="24"/>
        </w:rPr>
        <w:t>able 2</w:t>
      </w:r>
      <w:r w:rsidR="009B215B" w:rsidRPr="000F4D81">
        <w:rPr>
          <w:sz w:val="24"/>
          <w:szCs w:val="24"/>
        </w:rPr>
        <w:t>.</w:t>
      </w:r>
    </w:p>
    <w:p w14:paraId="5F80A59D" w14:textId="77777777" w:rsidR="00DD1454" w:rsidRPr="000F4D81" w:rsidRDefault="00DD1454" w:rsidP="00DD1454">
      <w:pPr>
        <w:pStyle w:val="Indent2"/>
        <w:spacing w:after="120"/>
        <w:ind w:left="14"/>
        <w:rPr>
          <w:b/>
          <w:sz w:val="24"/>
          <w:szCs w:val="24"/>
        </w:rPr>
      </w:pPr>
      <w:r w:rsidRPr="000F4D81">
        <w:rPr>
          <w:b/>
          <w:sz w:val="24"/>
          <w:szCs w:val="24"/>
        </w:rPr>
        <w:t xml:space="preserve">Table 2: Response times </w:t>
      </w:r>
    </w:p>
    <w:tbl>
      <w:tblPr>
        <w:tblStyle w:val="TableGrid"/>
        <w:tblW w:w="0" w:type="auto"/>
        <w:tblInd w:w="-5" w:type="dxa"/>
        <w:tblLook w:val="04A0" w:firstRow="1" w:lastRow="0" w:firstColumn="1" w:lastColumn="0" w:noHBand="0" w:noVBand="1"/>
      </w:tblPr>
      <w:tblGrid>
        <w:gridCol w:w="2410"/>
        <w:gridCol w:w="4235"/>
        <w:gridCol w:w="2952"/>
      </w:tblGrid>
      <w:tr w:rsidR="000F4D81" w:rsidRPr="000F4D81" w14:paraId="31AA9ECD" w14:textId="77777777" w:rsidTr="00DD1454">
        <w:tc>
          <w:tcPr>
            <w:tcW w:w="2410" w:type="dxa"/>
          </w:tcPr>
          <w:p w14:paraId="655E7311" w14:textId="77777777" w:rsidR="00DD1454" w:rsidRPr="000F4D81" w:rsidRDefault="00DD1454" w:rsidP="00E54D76">
            <w:pPr>
              <w:pStyle w:val="Indent2"/>
              <w:spacing w:after="120"/>
              <w:ind w:left="0"/>
              <w:jc w:val="center"/>
              <w:rPr>
                <w:b/>
                <w:sz w:val="24"/>
                <w:szCs w:val="24"/>
              </w:rPr>
            </w:pPr>
            <w:r w:rsidRPr="000F4D81">
              <w:rPr>
                <w:b/>
                <w:sz w:val="24"/>
                <w:szCs w:val="24"/>
              </w:rPr>
              <w:t>Priority</w:t>
            </w:r>
          </w:p>
        </w:tc>
        <w:tc>
          <w:tcPr>
            <w:tcW w:w="4235" w:type="dxa"/>
          </w:tcPr>
          <w:p w14:paraId="737136C1" w14:textId="77777777" w:rsidR="00DD1454" w:rsidRPr="000F4D81" w:rsidRDefault="00DD1454" w:rsidP="00E54D76">
            <w:pPr>
              <w:pStyle w:val="Indent2"/>
              <w:spacing w:after="120"/>
              <w:ind w:left="0"/>
              <w:jc w:val="center"/>
              <w:rPr>
                <w:b/>
                <w:sz w:val="24"/>
                <w:szCs w:val="24"/>
              </w:rPr>
            </w:pPr>
            <w:r w:rsidRPr="000F4D81">
              <w:rPr>
                <w:b/>
                <w:sz w:val="24"/>
                <w:szCs w:val="24"/>
              </w:rPr>
              <w:t>Definition</w:t>
            </w:r>
          </w:p>
        </w:tc>
        <w:tc>
          <w:tcPr>
            <w:tcW w:w="2952" w:type="dxa"/>
          </w:tcPr>
          <w:p w14:paraId="594E7350" w14:textId="77777777" w:rsidR="00DD1454" w:rsidRPr="000F4D81" w:rsidRDefault="00DD1454" w:rsidP="00E54D76">
            <w:pPr>
              <w:pStyle w:val="Indent2"/>
              <w:spacing w:after="120"/>
              <w:ind w:left="0"/>
              <w:jc w:val="center"/>
              <w:rPr>
                <w:b/>
                <w:sz w:val="24"/>
                <w:szCs w:val="24"/>
              </w:rPr>
            </w:pPr>
            <w:r w:rsidRPr="000F4D81">
              <w:rPr>
                <w:b/>
                <w:sz w:val="24"/>
                <w:szCs w:val="24"/>
              </w:rPr>
              <w:t>Response Time</w:t>
            </w:r>
          </w:p>
        </w:tc>
      </w:tr>
      <w:tr w:rsidR="000F4D81" w:rsidRPr="000F4D81" w14:paraId="0B1075F0" w14:textId="77777777" w:rsidTr="00DD1454">
        <w:tc>
          <w:tcPr>
            <w:tcW w:w="2410" w:type="dxa"/>
          </w:tcPr>
          <w:p w14:paraId="799AF709" w14:textId="77777777" w:rsidR="00DD1454" w:rsidRPr="000F4D81" w:rsidRDefault="00DD1454" w:rsidP="009B215B">
            <w:pPr>
              <w:pStyle w:val="Indent2"/>
              <w:spacing w:after="120"/>
              <w:ind w:left="0"/>
              <w:rPr>
                <w:sz w:val="24"/>
                <w:szCs w:val="24"/>
              </w:rPr>
            </w:pPr>
            <w:r w:rsidRPr="000F4D81">
              <w:rPr>
                <w:sz w:val="24"/>
                <w:szCs w:val="24"/>
              </w:rPr>
              <w:t>Emergency</w:t>
            </w:r>
          </w:p>
        </w:tc>
        <w:tc>
          <w:tcPr>
            <w:tcW w:w="4235" w:type="dxa"/>
          </w:tcPr>
          <w:p w14:paraId="490408EF" w14:textId="54917F52" w:rsidR="00DD1454" w:rsidRPr="000F4D81" w:rsidRDefault="00DD1454" w:rsidP="009B215B">
            <w:pPr>
              <w:pStyle w:val="Indent2"/>
              <w:spacing w:after="120"/>
              <w:ind w:left="0"/>
              <w:rPr>
                <w:sz w:val="24"/>
                <w:szCs w:val="24"/>
              </w:rPr>
            </w:pPr>
            <w:r w:rsidRPr="000F4D81">
              <w:rPr>
                <w:sz w:val="24"/>
                <w:szCs w:val="24"/>
              </w:rPr>
              <w:t xml:space="preserve">All faults considered </w:t>
            </w:r>
            <w:r w:rsidR="00F939FD" w:rsidRPr="000F4D81">
              <w:rPr>
                <w:sz w:val="24"/>
                <w:szCs w:val="24"/>
              </w:rPr>
              <w:t>c</w:t>
            </w:r>
            <w:r w:rsidRPr="000F4D81">
              <w:rPr>
                <w:sz w:val="24"/>
                <w:szCs w:val="24"/>
              </w:rPr>
              <w:t xml:space="preserve">ritical or relating to </w:t>
            </w:r>
            <w:r w:rsidR="00F939FD" w:rsidRPr="000F4D81">
              <w:rPr>
                <w:sz w:val="24"/>
                <w:szCs w:val="24"/>
              </w:rPr>
              <w:t>s</w:t>
            </w:r>
            <w:r w:rsidRPr="000F4D81">
              <w:rPr>
                <w:sz w:val="24"/>
                <w:szCs w:val="24"/>
              </w:rPr>
              <w:t xml:space="preserve">afety issues such as: </w:t>
            </w:r>
          </w:p>
          <w:p w14:paraId="3AD78B9F" w14:textId="77777777" w:rsidR="00FD3DA9" w:rsidRPr="000F4D81" w:rsidRDefault="00FD3DA9" w:rsidP="00471DD8">
            <w:pPr>
              <w:pStyle w:val="Indent2"/>
              <w:numPr>
                <w:ilvl w:val="0"/>
                <w:numId w:val="27"/>
              </w:numPr>
              <w:spacing w:after="120"/>
              <w:rPr>
                <w:sz w:val="24"/>
                <w:szCs w:val="24"/>
              </w:rPr>
            </w:pPr>
            <w:r w:rsidRPr="000F4D81">
              <w:rPr>
                <w:sz w:val="24"/>
                <w:szCs w:val="24"/>
              </w:rPr>
              <w:t>Severe flooding due to busted drain pipes.</w:t>
            </w:r>
          </w:p>
          <w:p w14:paraId="7A142195" w14:textId="77777777" w:rsidR="00FD3DA9" w:rsidRPr="000F4D81" w:rsidRDefault="00FD3DA9" w:rsidP="00471DD8">
            <w:pPr>
              <w:pStyle w:val="Indent2"/>
              <w:numPr>
                <w:ilvl w:val="0"/>
                <w:numId w:val="27"/>
              </w:numPr>
              <w:spacing w:after="120"/>
              <w:rPr>
                <w:sz w:val="24"/>
                <w:szCs w:val="24"/>
              </w:rPr>
            </w:pPr>
            <w:r w:rsidRPr="000F4D81">
              <w:rPr>
                <w:sz w:val="24"/>
                <w:szCs w:val="24"/>
              </w:rPr>
              <w:t xml:space="preserve">Disruption of power supply due to blown fuse or damaged electrical wire. </w:t>
            </w:r>
          </w:p>
        </w:tc>
        <w:tc>
          <w:tcPr>
            <w:tcW w:w="2952" w:type="dxa"/>
          </w:tcPr>
          <w:p w14:paraId="715954A0" w14:textId="77777777" w:rsidR="00DD1454" w:rsidRPr="000F4D81" w:rsidRDefault="007B1FDE" w:rsidP="009B215B">
            <w:pPr>
              <w:pStyle w:val="Indent2"/>
              <w:spacing w:after="120"/>
              <w:ind w:left="0"/>
              <w:rPr>
                <w:sz w:val="24"/>
                <w:szCs w:val="24"/>
              </w:rPr>
            </w:pPr>
            <w:r w:rsidRPr="000F4D81">
              <w:rPr>
                <w:sz w:val="24"/>
                <w:szCs w:val="24"/>
              </w:rPr>
              <w:t>Less than 2</w:t>
            </w:r>
            <w:r w:rsidR="00FD3DA9" w:rsidRPr="000F4D81">
              <w:rPr>
                <w:sz w:val="24"/>
                <w:szCs w:val="24"/>
              </w:rPr>
              <w:t xml:space="preserve"> hours</w:t>
            </w:r>
          </w:p>
        </w:tc>
      </w:tr>
      <w:tr w:rsidR="000F4D81" w:rsidRPr="000F4D81" w14:paraId="2809D00F" w14:textId="77777777" w:rsidTr="00DD1454">
        <w:tc>
          <w:tcPr>
            <w:tcW w:w="2410" w:type="dxa"/>
          </w:tcPr>
          <w:p w14:paraId="11893CC0" w14:textId="77777777" w:rsidR="00DD1454" w:rsidRPr="000F4D81" w:rsidRDefault="00FD3DA9" w:rsidP="009B215B">
            <w:pPr>
              <w:pStyle w:val="Indent2"/>
              <w:spacing w:after="120"/>
              <w:ind w:left="0"/>
              <w:rPr>
                <w:sz w:val="24"/>
                <w:szCs w:val="24"/>
              </w:rPr>
            </w:pPr>
            <w:r w:rsidRPr="000F4D81">
              <w:rPr>
                <w:sz w:val="24"/>
                <w:szCs w:val="24"/>
              </w:rPr>
              <w:t>Urgent</w:t>
            </w:r>
          </w:p>
        </w:tc>
        <w:tc>
          <w:tcPr>
            <w:tcW w:w="4235" w:type="dxa"/>
          </w:tcPr>
          <w:p w14:paraId="58EC4CF1" w14:textId="77777777" w:rsidR="00DD1454" w:rsidRPr="000F4D81" w:rsidRDefault="00FD3DA9" w:rsidP="009B215B">
            <w:pPr>
              <w:pStyle w:val="Indent2"/>
              <w:spacing w:after="120"/>
              <w:ind w:left="0"/>
              <w:rPr>
                <w:sz w:val="24"/>
                <w:szCs w:val="24"/>
              </w:rPr>
            </w:pPr>
            <w:r w:rsidRPr="000F4D81">
              <w:rPr>
                <w:sz w:val="24"/>
                <w:szCs w:val="24"/>
              </w:rPr>
              <w:t xml:space="preserve">Matters identified as urgent and agreed at the time of </w:t>
            </w:r>
            <w:r w:rsidR="007B1FDE" w:rsidRPr="000F4D81">
              <w:rPr>
                <w:sz w:val="24"/>
                <w:szCs w:val="24"/>
              </w:rPr>
              <w:t>reporting. Includes items such as:</w:t>
            </w:r>
          </w:p>
          <w:p w14:paraId="7C50A66B" w14:textId="77777777" w:rsidR="007B1FDE" w:rsidRPr="000F4D81" w:rsidRDefault="007B1FDE" w:rsidP="00471DD8">
            <w:pPr>
              <w:pStyle w:val="Indent2"/>
              <w:numPr>
                <w:ilvl w:val="0"/>
                <w:numId w:val="28"/>
              </w:numPr>
              <w:spacing w:after="120"/>
              <w:rPr>
                <w:sz w:val="24"/>
                <w:szCs w:val="24"/>
              </w:rPr>
            </w:pPr>
            <w:r w:rsidRPr="000F4D81">
              <w:rPr>
                <w:sz w:val="24"/>
                <w:szCs w:val="24"/>
              </w:rPr>
              <w:t>Air conditioning breakdown</w:t>
            </w:r>
          </w:p>
          <w:p w14:paraId="3D0D5427" w14:textId="77777777" w:rsidR="007B1FDE" w:rsidRPr="000F4D81" w:rsidRDefault="007B1FDE" w:rsidP="00471DD8">
            <w:pPr>
              <w:pStyle w:val="Indent2"/>
              <w:numPr>
                <w:ilvl w:val="0"/>
                <w:numId w:val="28"/>
              </w:numPr>
              <w:spacing w:after="120"/>
              <w:rPr>
                <w:sz w:val="24"/>
                <w:szCs w:val="24"/>
              </w:rPr>
            </w:pPr>
            <w:r w:rsidRPr="000F4D81">
              <w:rPr>
                <w:sz w:val="24"/>
                <w:szCs w:val="24"/>
              </w:rPr>
              <w:t>Electrical and plumbing faults</w:t>
            </w:r>
          </w:p>
        </w:tc>
        <w:tc>
          <w:tcPr>
            <w:tcW w:w="2952" w:type="dxa"/>
          </w:tcPr>
          <w:p w14:paraId="43622A9E" w14:textId="77777777" w:rsidR="00DD1454" w:rsidRPr="000F4D81" w:rsidRDefault="007B1FDE" w:rsidP="009B215B">
            <w:pPr>
              <w:pStyle w:val="Indent2"/>
              <w:spacing w:after="120"/>
              <w:ind w:left="0"/>
              <w:rPr>
                <w:sz w:val="24"/>
                <w:szCs w:val="24"/>
              </w:rPr>
            </w:pPr>
            <w:r w:rsidRPr="000F4D81">
              <w:rPr>
                <w:sz w:val="24"/>
                <w:szCs w:val="24"/>
              </w:rPr>
              <w:t>Less than 24 hours</w:t>
            </w:r>
          </w:p>
        </w:tc>
      </w:tr>
      <w:tr w:rsidR="000F4D81" w:rsidRPr="000F4D81" w14:paraId="1995B314" w14:textId="77777777" w:rsidTr="00DD1454">
        <w:tc>
          <w:tcPr>
            <w:tcW w:w="2410" w:type="dxa"/>
          </w:tcPr>
          <w:p w14:paraId="1B7F8F11" w14:textId="77777777" w:rsidR="00DD1454" w:rsidRPr="000F4D81" w:rsidRDefault="007B1FDE" w:rsidP="009B215B">
            <w:pPr>
              <w:pStyle w:val="Indent2"/>
              <w:spacing w:after="120"/>
              <w:ind w:left="0"/>
              <w:rPr>
                <w:sz w:val="24"/>
                <w:szCs w:val="24"/>
              </w:rPr>
            </w:pPr>
            <w:r w:rsidRPr="000F4D81">
              <w:rPr>
                <w:sz w:val="24"/>
                <w:szCs w:val="24"/>
              </w:rPr>
              <w:t>Routine</w:t>
            </w:r>
          </w:p>
        </w:tc>
        <w:tc>
          <w:tcPr>
            <w:tcW w:w="4235" w:type="dxa"/>
          </w:tcPr>
          <w:p w14:paraId="07A03AD3" w14:textId="77777777" w:rsidR="00DD1454" w:rsidRPr="000F4D81" w:rsidRDefault="007B1FDE" w:rsidP="009B215B">
            <w:pPr>
              <w:pStyle w:val="Indent2"/>
              <w:spacing w:after="120"/>
              <w:ind w:left="0"/>
              <w:rPr>
                <w:sz w:val="24"/>
                <w:szCs w:val="24"/>
              </w:rPr>
            </w:pPr>
            <w:r w:rsidRPr="000F4D81">
              <w:rPr>
                <w:sz w:val="24"/>
                <w:szCs w:val="24"/>
              </w:rPr>
              <w:t xml:space="preserve">Items not of immediate concern to be actioned within 24 hours of reporting or longer as agreed at the time of reporting. This will depend on lead times and difficulty in arranging an appropriate </w:t>
            </w:r>
          </w:p>
        </w:tc>
        <w:tc>
          <w:tcPr>
            <w:tcW w:w="2952" w:type="dxa"/>
          </w:tcPr>
          <w:p w14:paraId="28FD543F" w14:textId="77777777" w:rsidR="00DD1454" w:rsidRPr="000F4D81" w:rsidRDefault="005477B1" w:rsidP="009B215B">
            <w:pPr>
              <w:pStyle w:val="Indent2"/>
              <w:spacing w:after="120"/>
              <w:ind w:left="0"/>
              <w:rPr>
                <w:sz w:val="24"/>
                <w:szCs w:val="24"/>
              </w:rPr>
            </w:pPr>
            <w:r w:rsidRPr="000F4D81">
              <w:rPr>
                <w:sz w:val="24"/>
                <w:szCs w:val="24"/>
              </w:rPr>
              <w:t xml:space="preserve">Within 2 to 3 business days. Routine maintenance may also be completed during preventative maintenance schedule, subject to agreement of occupants. </w:t>
            </w:r>
          </w:p>
        </w:tc>
      </w:tr>
    </w:tbl>
    <w:p w14:paraId="1F03D6F7" w14:textId="77777777" w:rsidR="009B215B" w:rsidRPr="000F4D81" w:rsidRDefault="009B215B" w:rsidP="00AC5F0E">
      <w:pPr>
        <w:pStyle w:val="Indent2"/>
        <w:spacing w:after="120"/>
        <w:ind w:left="0"/>
        <w:rPr>
          <w:sz w:val="24"/>
          <w:szCs w:val="24"/>
        </w:rPr>
      </w:pPr>
    </w:p>
    <w:p w14:paraId="6CC84C91" w14:textId="22087574" w:rsidR="005B7BAA" w:rsidRPr="000F4D81" w:rsidRDefault="005B7BAA" w:rsidP="005B7BAA">
      <w:pPr>
        <w:pStyle w:val="Indent2"/>
        <w:spacing w:after="120"/>
        <w:ind w:left="0"/>
        <w:rPr>
          <w:b/>
          <w:sz w:val="24"/>
          <w:szCs w:val="24"/>
        </w:rPr>
      </w:pPr>
      <w:r w:rsidRPr="000F4D81">
        <w:rPr>
          <w:b/>
          <w:sz w:val="24"/>
          <w:szCs w:val="24"/>
        </w:rPr>
        <w:t>Comprehensive Building Inspection of Residences</w:t>
      </w:r>
    </w:p>
    <w:p w14:paraId="52C96E93" w14:textId="12C0938A" w:rsidR="0013478D" w:rsidRPr="000F4D81" w:rsidRDefault="0013478D" w:rsidP="0036332D">
      <w:pPr>
        <w:pStyle w:val="Indent2"/>
        <w:numPr>
          <w:ilvl w:val="1"/>
          <w:numId w:val="21"/>
        </w:numPr>
        <w:spacing w:after="120"/>
        <w:rPr>
          <w:szCs w:val="24"/>
        </w:rPr>
      </w:pPr>
      <w:r w:rsidRPr="000F4D81">
        <w:t xml:space="preserve">The Contractor is required to complete comprehensive inspections of residences designated for leasing by the Australian Embassy in the event a new accommodation will be leased or the lease of </w:t>
      </w:r>
      <w:r w:rsidRPr="000F4D81">
        <w:lastRenderedPageBreak/>
        <w:t xml:space="preserve">an existing accommodation will be renewed for more than a year.  Refer to Annexure </w:t>
      </w:r>
      <w:r w:rsidR="00CF0195" w:rsidRPr="000F4D81">
        <w:t xml:space="preserve">XX </w:t>
      </w:r>
      <w:r w:rsidRPr="000F4D81">
        <w:t xml:space="preserve">for the scope of the inspection and expected report template to be completed. </w:t>
      </w:r>
      <w:r w:rsidR="00CF0195" w:rsidRPr="000F4D81">
        <w:t xml:space="preserve">The report must include photos taken of the residence and apartment. </w:t>
      </w:r>
      <w:r w:rsidRPr="000F4D81">
        <w:t xml:space="preserve">Personnel completing the report must have the qualification to undertake the required inspection. </w:t>
      </w:r>
    </w:p>
    <w:p w14:paraId="43DD3ADB" w14:textId="1A5F96FB" w:rsidR="0039573A" w:rsidRPr="000F4D81" w:rsidRDefault="0013478D" w:rsidP="006D3D36">
      <w:pPr>
        <w:pStyle w:val="Indent2"/>
        <w:spacing w:after="120"/>
        <w:ind w:left="14"/>
        <w:rPr>
          <w:b/>
          <w:sz w:val="24"/>
          <w:szCs w:val="24"/>
        </w:rPr>
      </w:pPr>
      <w:r w:rsidRPr="000F4D81" w:rsidDel="0013478D">
        <w:rPr>
          <w:sz w:val="24"/>
          <w:szCs w:val="24"/>
        </w:rPr>
        <w:t xml:space="preserve"> </w:t>
      </w:r>
      <w:r w:rsidR="0039573A" w:rsidRPr="000F4D81">
        <w:rPr>
          <w:b/>
          <w:sz w:val="24"/>
          <w:szCs w:val="24"/>
        </w:rPr>
        <w:t>On Call Response Team for Community Wide Emergencies</w:t>
      </w:r>
    </w:p>
    <w:p w14:paraId="583140B4" w14:textId="0E8F3DF2" w:rsidR="00C0374E" w:rsidRPr="000F4D81" w:rsidRDefault="00C0374E" w:rsidP="00C0374E">
      <w:pPr>
        <w:pStyle w:val="CONLevel11"/>
      </w:pPr>
      <w:r w:rsidRPr="000F4D81">
        <w:t>The Contractor is required to have an On Call Emergency Response Team, who will complete the following activities in the event of community wide emergency such as severe weather conditions:</w:t>
      </w:r>
    </w:p>
    <w:p w14:paraId="4C72CE0D" w14:textId="77777777" w:rsidR="000F03CE" w:rsidRPr="000F4D81" w:rsidRDefault="000F03CE" w:rsidP="008B6DD0">
      <w:pPr>
        <w:pStyle w:val="CONLevela"/>
      </w:pPr>
      <w:r w:rsidRPr="000F4D81">
        <w:t>Undertake preventative activities to ensure that residences are equipped to withstand a community wide emergency, for example, preparation and maintenance to address the impact of severe weather conditions.</w:t>
      </w:r>
    </w:p>
    <w:p w14:paraId="6B57AEEC" w14:textId="77777777" w:rsidR="000F03CE" w:rsidRPr="000F4D81" w:rsidRDefault="000F03CE" w:rsidP="008B6DD0">
      <w:pPr>
        <w:pStyle w:val="CONLevela"/>
      </w:pPr>
      <w:r w:rsidRPr="000F4D81">
        <w:t>Ensure Emergency Back-Up teams are in place in your designated office from the time designated by the Australian Embassy, until all essential services are restored to affected residences. The Australian Embassy will meet associated costs with Emergency Back-Up teams on a per hour per labour basis plus cost of materials to undertake repair works and cost of mobilization. This is limited to the maximum amount of this agreement. The cost will be based on ad hoc rate of per labour hour.</w:t>
      </w:r>
    </w:p>
    <w:p w14:paraId="1DDE8AA6" w14:textId="77777777" w:rsidR="000F03CE" w:rsidRPr="000F4D81" w:rsidRDefault="000F03CE" w:rsidP="008B6DD0">
      <w:pPr>
        <w:pStyle w:val="CONLevela"/>
      </w:pPr>
      <w:r w:rsidRPr="000F4D81">
        <w:t>Once the emergency has passed, the Back-Up Team is required to check leased houses to ensure that essential services are restored, damages are identified, hazards are mitigated or removed and necessary and urgent repairs are undertaken. Assistance to leased apartments will be on an ad hoc basis.</w:t>
      </w:r>
    </w:p>
    <w:p w14:paraId="7D79BFF8" w14:textId="77777777" w:rsidR="000F03CE" w:rsidRPr="000F4D81" w:rsidRDefault="000F03CE" w:rsidP="008B6DD0">
      <w:pPr>
        <w:pStyle w:val="CONLevela"/>
      </w:pPr>
      <w:r w:rsidRPr="000F4D81">
        <w:t>The contractor is required provide status update to the designated Embassy Emergency Coordinator on as needed basis. 48 hours after the emergency has passed, the Contractor must submit a written status report detailing the condition of residences upon inspection, identified damages, repairs undertaken and further repairs required. Report must be submitted to the Property Services Manager of the Australian Embassy.</w:t>
      </w:r>
    </w:p>
    <w:p w14:paraId="3915333E" w14:textId="696A919E" w:rsidR="009B215B" w:rsidRPr="000F4D81" w:rsidRDefault="003D0E20" w:rsidP="005B7BAA">
      <w:pPr>
        <w:pStyle w:val="CONLevel11"/>
        <w:numPr>
          <w:ilvl w:val="0"/>
          <w:numId w:val="0"/>
        </w:numPr>
        <w:ind w:left="720" w:hanging="706"/>
        <w:rPr>
          <w:b/>
          <w:szCs w:val="24"/>
        </w:rPr>
      </w:pPr>
      <w:r w:rsidRPr="000F4D81">
        <w:rPr>
          <w:b/>
          <w:szCs w:val="24"/>
        </w:rPr>
        <w:t xml:space="preserve">Contractor </w:t>
      </w:r>
      <w:r w:rsidR="00625DBD" w:rsidRPr="000F4D81">
        <w:rPr>
          <w:b/>
          <w:szCs w:val="24"/>
        </w:rPr>
        <w:t xml:space="preserve">Personnel </w:t>
      </w:r>
    </w:p>
    <w:p w14:paraId="22BB45F2" w14:textId="1CA05922" w:rsidR="00EE0BDE" w:rsidRPr="000F4D81" w:rsidRDefault="00EE0BDE" w:rsidP="00EE0BDE">
      <w:pPr>
        <w:pStyle w:val="CONLevel11"/>
      </w:pPr>
      <w:r w:rsidRPr="000F4D81">
        <w:t xml:space="preserve">The </w:t>
      </w:r>
      <w:r w:rsidR="00DE04AD" w:rsidRPr="000F4D81">
        <w:t>C</w:t>
      </w:r>
      <w:r w:rsidRPr="000F4D81">
        <w:t>ontractor is required to provide</w:t>
      </w:r>
      <w:r w:rsidR="00DE04AD" w:rsidRPr="000F4D81">
        <w:t>,</w:t>
      </w:r>
      <w:r w:rsidRPr="000F4D81">
        <w:t xml:space="preserve"> </w:t>
      </w:r>
      <w:r w:rsidR="00F953B7" w:rsidRPr="000F4D81">
        <w:t>at a minimum</w:t>
      </w:r>
      <w:r w:rsidR="00DE04AD" w:rsidRPr="000F4D81">
        <w:t>,</w:t>
      </w:r>
      <w:r w:rsidR="00F953B7" w:rsidRPr="000F4D81">
        <w:t xml:space="preserve"> </w:t>
      </w:r>
      <w:r w:rsidRPr="000F4D81">
        <w:t>expe</w:t>
      </w:r>
      <w:r w:rsidR="0092222B" w:rsidRPr="000F4D81">
        <w:t xml:space="preserve">rienced and qualified </w:t>
      </w:r>
      <w:r w:rsidR="0003783A" w:rsidRPr="000F4D81">
        <w:t>Specified P</w:t>
      </w:r>
      <w:r w:rsidR="0092222B" w:rsidRPr="000F4D81">
        <w:t xml:space="preserve">ersonnel </w:t>
      </w:r>
      <w:r w:rsidRPr="000F4D81">
        <w:t xml:space="preserve">outlined in </w:t>
      </w:r>
      <w:r w:rsidR="00DE04AD" w:rsidRPr="000F4D81">
        <w:t>T</w:t>
      </w:r>
      <w:r w:rsidRPr="000F4D81">
        <w:t>able 3</w:t>
      </w:r>
      <w:r w:rsidR="0092222B" w:rsidRPr="000F4D81">
        <w:t xml:space="preserve"> to complete preventative maintenance work</w:t>
      </w:r>
      <w:r w:rsidRPr="000F4D81">
        <w:t xml:space="preserve">. </w:t>
      </w:r>
    </w:p>
    <w:p w14:paraId="03FBB96A" w14:textId="77777777" w:rsidR="008B6DD0" w:rsidRPr="000F4D81" w:rsidRDefault="008B6DD0" w:rsidP="00A66899">
      <w:pPr>
        <w:pStyle w:val="ListParagraph"/>
        <w:rPr>
          <w:rFonts w:ascii="Times New Roman" w:hAnsi="Times New Roman"/>
          <w:b/>
          <w:sz w:val="24"/>
          <w:szCs w:val="24"/>
        </w:rPr>
      </w:pPr>
    </w:p>
    <w:p w14:paraId="3197E4A8" w14:textId="77777777" w:rsidR="008B6DD0" w:rsidRPr="000F4D81" w:rsidRDefault="008B6DD0" w:rsidP="00A66899">
      <w:pPr>
        <w:pStyle w:val="ListParagraph"/>
        <w:rPr>
          <w:rFonts w:ascii="Times New Roman" w:hAnsi="Times New Roman"/>
          <w:b/>
          <w:sz w:val="24"/>
          <w:szCs w:val="24"/>
        </w:rPr>
      </w:pPr>
    </w:p>
    <w:p w14:paraId="0ABC1F44" w14:textId="77777777" w:rsidR="008B6DD0" w:rsidRPr="000F4D81" w:rsidRDefault="008B6DD0" w:rsidP="00A66899">
      <w:pPr>
        <w:pStyle w:val="ListParagraph"/>
        <w:rPr>
          <w:rFonts w:ascii="Times New Roman" w:hAnsi="Times New Roman"/>
          <w:b/>
          <w:sz w:val="24"/>
          <w:szCs w:val="24"/>
        </w:rPr>
      </w:pPr>
    </w:p>
    <w:p w14:paraId="28922CBD" w14:textId="77777777" w:rsidR="008B6DD0" w:rsidRPr="000F4D81" w:rsidRDefault="008B6DD0" w:rsidP="00A66899">
      <w:pPr>
        <w:pStyle w:val="ListParagraph"/>
        <w:rPr>
          <w:rFonts w:ascii="Times New Roman" w:hAnsi="Times New Roman"/>
          <w:b/>
          <w:sz w:val="24"/>
          <w:szCs w:val="24"/>
        </w:rPr>
      </w:pPr>
    </w:p>
    <w:p w14:paraId="50127651" w14:textId="77777777" w:rsidR="008B6DD0" w:rsidRPr="000F4D81" w:rsidRDefault="008B6DD0" w:rsidP="00A66899">
      <w:pPr>
        <w:pStyle w:val="ListParagraph"/>
        <w:rPr>
          <w:rFonts w:ascii="Times New Roman" w:hAnsi="Times New Roman"/>
          <w:b/>
          <w:sz w:val="24"/>
          <w:szCs w:val="24"/>
        </w:rPr>
      </w:pPr>
    </w:p>
    <w:p w14:paraId="5BD5614D" w14:textId="77777777" w:rsidR="008B6DD0" w:rsidRPr="000F4D81" w:rsidRDefault="008B6DD0" w:rsidP="00A66899">
      <w:pPr>
        <w:pStyle w:val="ListParagraph"/>
        <w:rPr>
          <w:rFonts w:ascii="Times New Roman" w:hAnsi="Times New Roman"/>
          <w:b/>
          <w:sz w:val="24"/>
          <w:szCs w:val="24"/>
        </w:rPr>
      </w:pPr>
    </w:p>
    <w:p w14:paraId="67AC86E0" w14:textId="77777777" w:rsidR="008B6DD0" w:rsidRPr="000F4D81" w:rsidRDefault="008B6DD0" w:rsidP="00A66899">
      <w:pPr>
        <w:pStyle w:val="ListParagraph"/>
        <w:rPr>
          <w:rFonts w:ascii="Times New Roman" w:hAnsi="Times New Roman"/>
          <w:b/>
          <w:sz w:val="24"/>
          <w:szCs w:val="24"/>
        </w:rPr>
      </w:pPr>
    </w:p>
    <w:p w14:paraId="118E4518" w14:textId="77777777" w:rsidR="008B6DD0" w:rsidRPr="000F4D81" w:rsidRDefault="008B6DD0" w:rsidP="00A66899">
      <w:pPr>
        <w:pStyle w:val="ListParagraph"/>
        <w:rPr>
          <w:rFonts w:ascii="Times New Roman" w:hAnsi="Times New Roman"/>
          <w:b/>
          <w:sz w:val="24"/>
          <w:szCs w:val="24"/>
        </w:rPr>
      </w:pPr>
    </w:p>
    <w:p w14:paraId="4BDAA8A2" w14:textId="77777777" w:rsidR="008B6DD0" w:rsidRPr="000F4D81" w:rsidRDefault="008B6DD0" w:rsidP="00A66899">
      <w:pPr>
        <w:pStyle w:val="ListParagraph"/>
        <w:rPr>
          <w:rFonts w:ascii="Times New Roman" w:hAnsi="Times New Roman"/>
          <w:b/>
          <w:sz w:val="24"/>
          <w:szCs w:val="24"/>
        </w:rPr>
      </w:pPr>
    </w:p>
    <w:p w14:paraId="1AAB8024" w14:textId="77777777" w:rsidR="008B6DD0" w:rsidRPr="000F4D81" w:rsidRDefault="008B6DD0" w:rsidP="00A66899">
      <w:pPr>
        <w:pStyle w:val="ListParagraph"/>
        <w:rPr>
          <w:rFonts w:ascii="Times New Roman" w:hAnsi="Times New Roman"/>
          <w:b/>
          <w:sz w:val="24"/>
          <w:szCs w:val="24"/>
        </w:rPr>
      </w:pPr>
    </w:p>
    <w:p w14:paraId="36A2C1E6" w14:textId="77777777" w:rsidR="008B6DD0" w:rsidRPr="000F4D81" w:rsidRDefault="008B6DD0" w:rsidP="00A66899">
      <w:pPr>
        <w:pStyle w:val="ListParagraph"/>
        <w:rPr>
          <w:rFonts w:ascii="Times New Roman" w:hAnsi="Times New Roman"/>
          <w:b/>
          <w:sz w:val="24"/>
          <w:szCs w:val="24"/>
        </w:rPr>
      </w:pPr>
    </w:p>
    <w:p w14:paraId="270C6A71" w14:textId="77777777" w:rsidR="008B6DD0" w:rsidRPr="000F4D81" w:rsidRDefault="008B6DD0" w:rsidP="00A66899">
      <w:pPr>
        <w:pStyle w:val="ListParagraph"/>
        <w:rPr>
          <w:rFonts w:ascii="Times New Roman" w:hAnsi="Times New Roman"/>
          <w:b/>
          <w:sz w:val="24"/>
          <w:szCs w:val="24"/>
        </w:rPr>
      </w:pPr>
    </w:p>
    <w:p w14:paraId="56C84054" w14:textId="77777777" w:rsidR="008B6DD0" w:rsidRPr="000F4D81" w:rsidRDefault="008B6DD0" w:rsidP="00A66899">
      <w:pPr>
        <w:pStyle w:val="ListParagraph"/>
        <w:rPr>
          <w:rFonts w:ascii="Times New Roman" w:hAnsi="Times New Roman"/>
          <w:b/>
          <w:sz w:val="24"/>
          <w:szCs w:val="24"/>
        </w:rPr>
      </w:pPr>
    </w:p>
    <w:p w14:paraId="19D60D69" w14:textId="77777777" w:rsidR="008B6DD0" w:rsidRPr="000F4D81" w:rsidRDefault="008B6DD0" w:rsidP="00A66899">
      <w:pPr>
        <w:pStyle w:val="ListParagraph"/>
        <w:rPr>
          <w:rFonts w:ascii="Times New Roman" w:hAnsi="Times New Roman"/>
          <w:b/>
          <w:sz w:val="24"/>
          <w:szCs w:val="24"/>
        </w:rPr>
      </w:pPr>
    </w:p>
    <w:p w14:paraId="19BB4C2B" w14:textId="77777777" w:rsidR="008B6DD0" w:rsidRPr="000F4D81" w:rsidRDefault="008B6DD0" w:rsidP="00A66899">
      <w:pPr>
        <w:pStyle w:val="ListParagraph"/>
        <w:rPr>
          <w:rFonts w:ascii="Times New Roman" w:hAnsi="Times New Roman"/>
          <w:b/>
          <w:sz w:val="24"/>
          <w:szCs w:val="24"/>
        </w:rPr>
      </w:pPr>
    </w:p>
    <w:p w14:paraId="36687B97" w14:textId="77777777" w:rsidR="008B6DD0" w:rsidRPr="000F4D81" w:rsidRDefault="008B6DD0" w:rsidP="00A66899">
      <w:pPr>
        <w:pStyle w:val="ListParagraph"/>
        <w:rPr>
          <w:rFonts w:ascii="Times New Roman" w:hAnsi="Times New Roman"/>
          <w:b/>
          <w:sz w:val="24"/>
          <w:szCs w:val="24"/>
        </w:rPr>
      </w:pPr>
    </w:p>
    <w:p w14:paraId="0F0504FB" w14:textId="6B65AB46" w:rsidR="00EE0BDE" w:rsidRPr="000F4D81" w:rsidRDefault="00A66899" w:rsidP="00A66899">
      <w:pPr>
        <w:pStyle w:val="ListParagraph"/>
        <w:rPr>
          <w:rFonts w:ascii="Times New Roman" w:hAnsi="Times New Roman"/>
          <w:b/>
          <w:sz w:val="24"/>
          <w:szCs w:val="24"/>
        </w:rPr>
      </w:pPr>
      <w:r w:rsidRPr="000F4D81">
        <w:rPr>
          <w:rFonts w:ascii="Times New Roman" w:hAnsi="Times New Roman"/>
          <w:b/>
          <w:sz w:val="24"/>
          <w:szCs w:val="24"/>
        </w:rPr>
        <w:lastRenderedPageBreak/>
        <w:t xml:space="preserve">Table 3: </w:t>
      </w:r>
      <w:r w:rsidR="0003783A" w:rsidRPr="000F4D81">
        <w:rPr>
          <w:rFonts w:ascii="Times New Roman" w:hAnsi="Times New Roman"/>
          <w:b/>
          <w:sz w:val="24"/>
          <w:szCs w:val="24"/>
        </w:rPr>
        <w:t xml:space="preserve">Specified </w:t>
      </w:r>
      <w:r w:rsidR="00EE0BDE" w:rsidRPr="000F4D81">
        <w:rPr>
          <w:rFonts w:ascii="Times New Roman" w:hAnsi="Times New Roman"/>
          <w:b/>
          <w:sz w:val="24"/>
          <w:szCs w:val="24"/>
        </w:rPr>
        <w:t>Personnel</w:t>
      </w:r>
      <w:r w:rsidR="00EE0BDE" w:rsidRPr="000F4D81">
        <w:rPr>
          <w:rFonts w:ascii="Times New Roman" w:hAnsi="Times New Roman"/>
          <w:b/>
          <w:sz w:val="24"/>
          <w:szCs w:val="24"/>
        </w:rPr>
        <w:br/>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66"/>
      </w:tblGrid>
      <w:tr w:rsidR="000F4D81" w:rsidRPr="000F4D81" w14:paraId="08C19CAD" w14:textId="77777777" w:rsidTr="00E54D76">
        <w:trPr>
          <w:trHeight w:val="473"/>
        </w:trPr>
        <w:tc>
          <w:tcPr>
            <w:tcW w:w="2943" w:type="dxa"/>
            <w:shd w:val="clear" w:color="auto" w:fill="FFFFFF" w:themeFill="background1"/>
          </w:tcPr>
          <w:p w14:paraId="72D4AF29" w14:textId="316932C8" w:rsidR="00EE0BDE" w:rsidRPr="000F4D81" w:rsidRDefault="00EE0BDE" w:rsidP="00E54D76">
            <w:pPr>
              <w:pStyle w:val="CommentText"/>
              <w:keepNext/>
              <w:jc w:val="center"/>
              <w:rPr>
                <w:rFonts w:ascii="Times New Roman" w:hAnsi="Times New Roman"/>
                <w:b/>
                <w:sz w:val="24"/>
                <w:szCs w:val="24"/>
              </w:rPr>
            </w:pPr>
            <w:r w:rsidRPr="000F4D81">
              <w:rPr>
                <w:rFonts w:ascii="Times New Roman" w:hAnsi="Times New Roman"/>
                <w:b/>
                <w:sz w:val="24"/>
                <w:szCs w:val="24"/>
              </w:rPr>
              <w:t>Position</w:t>
            </w:r>
          </w:p>
        </w:tc>
        <w:tc>
          <w:tcPr>
            <w:tcW w:w="6266" w:type="dxa"/>
            <w:shd w:val="clear" w:color="auto" w:fill="FFFFFF" w:themeFill="background1"/>
          </w:tcPr>
          <w:p w14:paraId="6450BF23" w14:textId="77777777" w:rsidR="00EE0BDE" w:rsidRPr="000F4D81" w:rsidRDefault="00EE0BDE" w:rsidP="00E54D76">
            <w:pPr>
              <w:pStyle w:val="CommentText"/>
              <w:keepNext/>
              <w:jc w:val="center"/>
              <w:rPr>
                <w:rFonts w:ascii="Times New Roman" w:hAnsi="Times New Roman"/>
                <w:b/>
                <w:sz w:val="24"/>
                <w:szCs w:val="24"/>
              </w:rPr>
            </w:pPr>
            <w:r w:rsidRPr="000F4D81">
              <w:rPr>
                <w:rFonts w:ascii="Times New Roman" w:hAnsi="Times New Roman"/>
                <w:b/>
                <w:sz w:val="24"/>
                <w:szCs w:val="24"/>
              </w:rPr>
              <w:t>Role</w:t>
            </w:r>
          </w:p>
        </w:tc>
      </w:tr>
      <w:tr w:rsidR="000F4D81" w:rsidRPr="000F4D81" w14:paraId="5A480EFF" w14:textId="77777777" w:rsidTr="0092222B">
        <w:trPr>
          <w:trHeight w:val="407"/>
        </w:trPr>
        <w:tc>
          <w:tcPr>
            <w:tcW w:w="2943" w:type="dxa"/>
          </w:tcPr>
          <w:p w14:paraId="06A44F19" w14:textId="34449763" w:rsidR="00EE0BDE" w:rsidRPr="000F4D81" w:rsidRDefault="00CF0195" w:rsidP="0092222B">
            <w:pPr>
              <w:pStyle w:val="CommentText"/>
              <w:keepNext/>
              <w:rPr>
                <w:rFonts w:ascii="Times New Roman" w:hAnsi="Times New Roman"/>
                <w:sz w:val="24"/>
                <w:szCs w:val="24"/>
              </w:rPr>
            </w:pPr>
            <w:r w:rsidRPr="000F4D81">
              <w:rPr>
                <w:rFonts w:ascii="Times New Roman" w:hAnsi="Times New Roman"/>
                <w:sz w:val="24"/>
                <w:szCs w:val="24"/>
              </w:rPr>
              <w:t>Senior Maintenance Supervisor</w:t>
            </w:r>
          </w:p>
        </w:tc>
        <w:tc>
          <w:tcPr>
            <w:tcW w:w="6266" w:type="dxa"/>
          </w:tcPr>
          <w:p w14:paraId="687B3909" w14:textId="15AE3015" w:rsidR="00EE0BDE" w:rsidRPr="000F4D81" w:rsidRDefault="000F03CE" w:rsidP="008B6DD0">
            <w:pPr>
              <w:keepNext/>
              <w:spacing w:before="0" w:after="200" w:line="276" w:lineRule="auto"/>
              <w:rPr>
                <w:rFonts w:ascii="Times New Roman" w:hAnsi="Times New Roman"/>
                <w:sz w:val="24"/>
                <w:szCs w:val="24"/>
              </w:rPr>
            </w:pPr>
            <w:r w:rsidRPr="000F4D81">
              <w:rPr>
                <w:rFonts w:ascii="Arial" w:eastAsia="Times New Roman" w:hAnsi="Arial" w:cs="Arial"/>
              </w:rPr>
              <w:t>Supervises</w:t>
            </w:r>
            <w:r w:rsidRPr="000F4D81">
              <w:rPr>
                <w:rFonts w:ascii="Arial" w:eastAsia="Times New Roman" w:hAnsi="Arial" w:cs="Arial"/>
                <w:lang w:val="x-none"/>
              </w:rPr>
              <w:t xml:space="preserve"> all high risk and medium to complex preventative </w:t>
            </w:r>
            <w:r w:rsidRPr="000F4D81">
              <w:rPr>
                <w:rFonts w:ascii="Arial" w:eastAsia="Times New Roman" w:hAnsi="Arial" w:cs="Arial"/>
              </w:rPr>
              <w:t xml:space="preserve"> and ad hoc repair </w:t>
            </w:r>
            <w:r w:rsidRPr="000F4D81">
              <w:rPr>
                <w:rFonts w:ascii="Arial" w:eastAsia="Times New Roman" w:hAnsi="Arial" w:cs="Arial"/>
                <w:lang w:val="x-none"/>
              </w:rPr>
              <w:t>works. The senior maintenance supervisor will accompany technicians during the delivery of service and will ensure that the quality of repairs</w:t>
            </w:r>
            <w:r w:rsidRPr="000F4D81">
              <w:rPr>
                <w:rFonts w:ascii="Arial" w:eastAsia="Times New Roman" w:hAnsi="Arial" w:cs="Arial"/>
              </w:rPr>
              <w:t>/maintenance</w:t>
            </w:r>
            <w:r w:rsidRPr="000F4D81">
              <w:rPr>
                <w:rFonts w:ascii="Arial" w:eastAsia="Times New Roman" w:hAnsi="Arial" w:cs="Arial"/>
                <w:lang w:val="x-none"/>
              </w:rPr>
              <w:t xml:space="preserve"> meet the standards set out in the contract. </w:t>
            </w:r>
            <w:r w:rsidRPr="000F4D81">
              <w:rPr>
                <w:rFonts w:ascii="Arial" w:eastAsia="Times New Roman" w:hAnsi="Arial" w:cs="Arial"/>
              </w:rPr>
              <w:t>Risk levels are defined by Work Health and Safety risk levels of the Embassy ( Refer to Annexure XXX).</w:t>
            </w:r>
          </w:p>
        </w:tc>
      </w:tr>
      <w:tr w:rsidR="000F4D81" w:rsidRPr="000F4D81" w14:paraId="15B53D63" w14:textId="77777777" w:rsidTr="0092222B">
        <w:trPr>
          <w:trHeight w:val="287"/>
        </w:trPr>
        <w:tc>
          <w:tcPr>
            <w:tcW w:w="2943" w:type="dxa"/>
          </w:tcPr>
          <w:p w14:paraId="197428BA" w14:textId="77777777" w:rsidR="00EE0BDE" w:rsidRPr="000F4D81" w:rsidRDefault="00EE0BDE" w:rsidP="0092222B">
            <w:pPr>
              <w:pStyle w:val="CommentText"/>
              <w:keepNext/>
              <w:rPr>
                <w:rFonts w:ascii="Times New Roman" w:hAnsi="Times New Roman"/>
                <w:sz w:val="24"/>
                <w:szCs w:val="24"/>
              </w:rPr>
            </w:pPr>
            <w:r w:rsidRPr="000F4D81">
              <w:rPr>
                <w:rFonts w:ascii="Times New Roman" w:hAnsi="Times New Roman"/>
                <w:sz w:val="24"/>
                <w:szCs w:val="24"/>
              </w:rPr>
              <w:t>Service Desk Officer</w:t>
            </w:r>
          </w:p>
        </w:tc>
        <w:tc>
          <w:tcPr>
            <w:tcW w:w="6266" w:type="dxa"/>
          </w:tcPr>
          <w:p w14:paraId="184B241D" w14:textId="3CFF5728" w:rsidR="00EE0BDE" w:rsidRPr="000F4D81" w:rsidRDefault="00EE0BDE" w:rsidP="0031200E">
            <w:pPr>
              <w:pStyle w:val="CommentText"/>
              <w:keepNext/>
              <w:rPr>
                <w:rFonts w:ascii="Times New Roman" w:hAnsi="Times New Roman"/>
                <w:sz w:val="24"/>
                <w:szCs w:val="24"/>
              </w:rPr>
            </w:pPr>
            <w:r w:rsidRPr="000F4D81">
              <w:rPr>
                <w:rFonts w:ascii="Times New Roman" w:hAnsi="Times New Roman"/>
                <w:sz w:val="24"/>
                <w:szCs w:val="24"/>
              </w:rPr>
              <w:t>Coordinate</w:t>
            </w:r>
            <w:r w:rsidR="00CF0195" w:rsidRPr="000F4D81">
              <w:rPr>
                <w:rFonts w:ascii="Times New Roman" w:hAnsi="Times New Roman"/>
                <w:sz w:val="24"/>
                <w:szCs w:val="24"/>
              </w:rPr>
              <w:t>s</w:t>
            </w:r>
            <w:r w:rsidRPr="000F4D81">
              <w:rPr>
                <w:rFonts w:ascii="Times New Roman" w:hAnsi="Times New Roman"/>
                <w:sz w:val="24"/>
                <w:szCs w:val="24"/>
              </w:rPr>
              <w:t xml:space="preserve"> the schedule of works</w:t>
            </w:r>
            <w:r w:rsidR="00CF0195" w:rsidRPr="000F4D81">
              <w:rPr>
                <w:rFonts w:ascii="Times New Roman" w:hAnsi="Times New Roman"/>
                <w:sz w:val="24"/>
                <w:szCs w:val="24"/>
              </w:rPr>
              <w:t xml:space="preserve">, </w:t>
            </w:r>
            <w:r w:rsidR="0031200E" w:rsidRPr="000F4D81">
              <w:rPr>
                <w:rFonts w:ascii="Times New Roman" w:hAnsi="Times New Roman"/>
                <w:sz w:val="24"/>
                <w:szCs w:val="24"/>
              </w:rPr>
              <w:t>logged, tracks</w:t>
            </w:r>
            <w:r w:rsidR="00CF0195" w:rsidRPr="000F4D81">
              <w:rPr>
                <w:rFonts w:ascii="Times New Roman" w:hAnsi="Times New Roman"/>
                <w:sz w:val="24"/>
                <w:szCs w:val="24"/>
              </w:rPr>
              <w:t xml:space="preserve"> &amp; </w:t>
            </w:r>
            <w:r w:rsidR="0031200E" w:rsidRPr="000F4D81">
              <w:rPr>
                <w:rFonts w:ascii="Times New Roman" w:hAnsi="Times New Roman"/>
                <w:sz w:val="24"/>
                <w:szCs w:val="24"/>
              </w:rPr>
              <w:t>closes</w:t>
            </w:r>
            <w:r w:rsidR="00CF0195" w:rsidRPr="000F4D81">
              <w:rPr>
                <w:rFonts w:ascii="Times New Roman" w:hAnsi="Times New Roman"/>
                <w:sz w:val="24"/>
                <w:szCs w:val="24"/>
              </w:rPr>
              <w:t xml:space="preserve"> logged services in the database, send updates and notice of completion to clients, provides billing and sales invoice information and coordinate outstanding sales invoices</w:t>
            </w:r>
            <w:r w:rsidRPr="000F4D81">
              <w:rPr>
                <w:rFonts w:ascii="Times New Roman" w:hAnsi="Times New Roman"/>
                <w:sz w:val="24"/>
                <w:szCs w:val="24"/>
              </w:rPr>
              <w:t>. The officer shall be located within the Australian Embassy Manila</w:t>
            </w:r>
            <w:r w:rsidR="0031200E" w:rsidRPr="000F4D81">
              <w:rPr>
                <w:rFonts w:ascii="Times New Roman" w:hAnsi="Times New Roman"/>
                <w:sz w:val="24"/>
                <w:szCs w:val="24"/>
              </w:rPr>
              <w:t xml:space="preserve"> full time</w:t>
            </w:r>
            <w:r w:rsidR="006D3D36" w:rsidRPr="000F4D81">
              <w:rPr>
                <w:rFonts w:ascii="Times New Roman" w:hAnsi="Times New Roman"/>
                <w:sz w:val="24"/>
                <w:szCs w:val="24"/>
              </w:rPr>
              <w:t xml:space="preserve"> from 8am to 430pm</w:t>
            </w:r>
            <w:r w:rsidR="000F03CE" w:rsidRPr="000F4D81">
              <w:rPr>
                <w:rFonts w:ascii="Times New Roman" w:hAnsi="Times New Roman"/>
                <w:sz w:val="24"/>
                <w:szCs w:val="24"/>
              </w:rPr>
              <w:t xml:space="preserve"> Mondays to Fridays provided the Embassy is open for business.</w:t>
            </w:r>
          </w:p>
        </w:tc>
      </w:tr>
      <w:tr w:rsidR="000F4D81" w:rsidRPr="000F4D81" w14:paraId="570D0324" w14:textId="77777777" w:rsidTr="0092222B">
        <w:trPr>
          <w:trHeight w:val="287"/>
        </w:trPr>
        <w:tc>
          <w:tcPr>
            <w:tcW w:w="2943" w:type="dxa"/>
          </w:tcPr>
          <w:p w14:paraId="6500B210" w14:textId="77777777" w:rsidR="00EE0BDE" w:rsidRPr="000F4D81" w:rsidRDefault="00EE0BDE" w:rsidP="0092222B">
            <w:pPr>
              <w:pStyle w:val="CommentText"/>
              <w:keepNext/>
              <w:rPr>
                <w:rFonts w:ascii="Times New Roman" w:hAnsi="Times New Roman"/>
                <w:sz w:val="24"/>
                <w:szCs w:val="24"/>
              </w:rPr>
            </w:pPr>
            <w:r w:rsidRPr="000F4D81">
              <w:rPr>
                <w:rFonts w:ascii="Times New Roman" w:hAnsi="Times New Roman"/>
                <w:sz w:val="24"/>
                <w:szCs w:val="24"/>
              </w:rPr>
              <w:t>Licenced Electrician</w:t>
            </w:r>
          </w:p>
        </w:tc>
        <w:tc>
          <w:tcPr>
            <w:tcW w:w="6266" w:type="dxa"/>
          </w:tcPr>
          <w:p w14:paraId="66BC0B5E" w14:textId="77777777" w:rsidR="00EE0BDE" w:rsidRPr="000F4D81" w:rsidRDefault="00EE0BDE" w:rsidP="0092222B">
            <w:pPr>
              <w:pStyle w:val="CommentText"/>
              <w:keepNext/>
              <w:rPr>
                <w:rFonts w:ascii="Times New Roman" w:hAnsi="Times New Roman"/>
                <w:sz w:val="24"/>
                <w:szCs w:val="24"/>
              </w:rPr>
            </w:pPr>
            <w:r w:rsidRPr="000F4D81">
              <w:rPr>
                <w:rFonts w:ascii="Times New Roman" w:hAnsi="Times New Roman"/>
                <w:sz w:val="24"/>
                <w:szCs w:val="24"/>
              </w:rPr>
              <w:t xml:space="preserve">At least one licenced electrician must be available to undertake electrical works and/or certify electrical works as compliant. </w:t>
            </w:r>
          </w:p>
        </w:tc>
      </w:tr>
      <w:tr w:rsidR="000F4D81" w:rsidRPr="000F4D81" w14:paraId="71DAD515" w14:textId="77777777" w:rsidTr="0092222B">
        <w:trPr>
          <w:trHeight w:val="287"/>
        </w:trPr>
        <w:tc>
          <w:tcPr>
            <w:tcW w:w="2943" w:type="dxa"/>
          </w:tcPr>
          <w:p w14:paraId="293E6ECC" w14:textId="77777777" w:rsidR="00EE0BDE" w:rsidRPr="000F4D81" w:rsidRDefault="00EE0BDE" w:rsidP="0092222B">
            <w:pPr>
              <w:pStyle w:val="CommentText"/>
              <w:keepNext/>
              <w:rPr>
                <w:rFonts w:ascii="Times New Roman" w:hAnsi="Times New Roman"/>
                <w:sz w:val="24"/>
                <w:szCs w:val="24"/>
              </w:rPr>
            </w:pPr>
            <w:r w:rsidRPr="000F4D81">
              <w:rPr>
                <w:rFonts w:ascii="Times New Roman" w:hAnsi="Times New Roman"/>
                <w:sz w:val="24"/>
                <w:szCs w:val="24"/>
              </w:rPr>
              <w:t>Technicians</w:t>
            </w:r>
          </w:p>
        </w:tc>
        <w:tc>
          <w:tcPr>
            <w:tcW w:w="6266" w:type="dxa"/>
          </w:tcPr>
          <w:p w14:paraId="5B2D3F1B" w14:textId="7F745B57" w:rsidR="00EE0BDE" w:rsidRPr="000F4D81" w:rsidRDefault="00EE0BDE" w:rsidP="0092222B">
            <w:pPr>
              <w:pStyle w:val="CommentText"/>
              <w:keepNext/>
              <w:rPr>
                <w:rFonts w:ascii="Times New Roman" w:hAnsi="Times New Roman"/>
                <w:sz w:val="24"/>
                <w:szCs w:val="24"/>
              </w:rPr>
            </w:pPr>
            <w:r w:rsidRPr="000F4D81">
              <w:rPr>
                <w:rFonts w:ascii="Times New Roman" w:hAnsi="Times New Roman"/>
                <w:sz w:val="24"/>
                <w:szCs w:val="24"/>
              </w:rPr>
              <w:t>Undertake various repairs and preventative maintenance works as required. T</w:t>
            </w:r>
            <w:r w:rsidR="00A66899" w:rsidRPr="000F4D81">
              <w:rPr>
                <w:rFonts w:ascii="Times New Roman" w:hAnsi="Times New Roman"/>
                <w:sz w:val="24"/>
                <w:szCs w:val="24"/>
              </w:rPr>
              <w:t xml:space="preserve">hese technicians must have qualifications and experience to complete electric, plumbing, air conditioning, generator and civil works. </w:t>
            </w:r>
          </w:p>
        </w:tc>
      </w:tr>
    </w:tbl>
    <w:p w14:paraId="686C4DAA" w14:textId="2048E805" w:rsidR="00195990" w:rsidRPr="000F4D81" w:rsidRDefault="00E54D76" w:rsidP="00A66899">
      <w:pPr>
        <w:pStyle w:val="CONLevel11"/>
      </w:pPr>
      <w:r w:rsidRPr="000F4D81">
        <w:t>The C</w:t>
      </w:r>
      <w:r w:rsidR="00195990" w:rsidRPr="000F4D81">
        <w:t xml:space="preserve">ontractor must provide relief </w:t>
      </w:r>
      <w:r w:rsidR="0003783A" w:rsidRPr="000F4D81">
        <w:t>Personnel</w:t>
      </w:r>
      <w:r w:rsidR="00CE5E9E" w:rsidRPr="000F4D81">
        <w:t xml:space="preserve"> </w:t>
      </w:r>
      <w:r w:rsidR="00195990" w:rsidRPr="000F4D81">
        <w:t xml:space="preserve">in the event that any of the </w:t>
      </w:r>
      <w:r w:rsidR="0003783A" w:rsidRPr="000F4D81">
        <w:t>Specified Personnel</w:t>
      </w:r>
      <w:r w:rsidR="00195990" w:rsidRPr="000F4D81">
        <w:t xml:space="preserve"> in Table 3 are on leave or absent from work. Relief </w:t>
      </w:r>
      <w:r w:rsidR="0003783A" w:rsidRPr="000F4D81">
        <w:t>Personnel</w:t>
      </w:r>
      <w:r w:rsidR="00195990" w:rsidRPr="000F4D81">
        <w:t xml:space="preserve"> must have the appropriate security clearance prior to being assigned to the Australian Embassy and leased residences. </w:t>
      </w:r>
    </w:p>
    <w:p w14:paraId="5702B8F4" w14:textId="6D2C37E1" w:rsidR="0056281B" w:rsidRPr="000F4D81" w:rsidRDefault="00A66899" w:rsidP="0056281B">
      <w:pPr>
        <w:pStyle w:val="CONLevel11"/>
      </w:pPr>
      <w:r w:rsidRPr="000F4D81">
        <w:t xml:space="preserve">The </w:t>
      </w:r>
      <w:r w:rsidR="0092222B" w:rsidRPr="000F4D81">
        <w:t xml:space="preserve">Contractor must have a sufficient pool of on call </w:t>
      </w:r>
      <w:r w:rsidR="0003783A" w:rsidRPr="000F4D81">
        <w:t>Personnel</w:t>
      </w:r>
      <w:r w:rsidR="00CE5E9E" w:rsidRPr="000F4D81">
        <w:t xml:space="preserve"> </w:t>
      </w:r>
      <w:r w:rsidR="0092222B" w:rsidRPr="000F4D81">
        <w:t xml:space="preserve">to respond to ad hoc requests for repairs within the </w:t>
      </w:r>
      <w:r w:rsidR="00195990" w:rsidRPr="000F4D81">
        <w:t>response</w:t>
      </w:r>
      <w:r w:rsidR="0092222B" w:rsidRPr="000F4D81">
        <w:t xml:space="preserve"> times outlined in Table 2. </w:t>
      </w:r>
    </w:p>
    <w:p w14:paraId="4664890C" w14:textId="4D3E9094" w:rsidR="00B3796E" w:rsidRPr="000F4D81" w:rsidRDefault="00B3796E" w:rsidP="0056281B">
      <w:pPr>
        <w:pStyle w:val="CONLevel11"/>
      </w:pPr>
      <w:r w:rsidRPr="000F4D81">
        <w:t>All Personnel must comply with the Child Protection Policy of DFAT</w:t>
      </w:r>
      <w:r w:rsidR="008B6DD0" w:rsidRPr="000F4D81">
        <w:t xml:space="preserve"> found at</w:t>
      </w:r>
      <w:r w:rsidRPr="000F4D81">
        <w:t xml:space="preserve"> Annexure</w:t>
      </w:r>
      <w:r w:rsidR="008B6DD0" w:rsidRPr="000F4D81">
        <w:t xml:space="preserve"> XX</w:t>
      </w:r>
      <w:r w:rsidRPr="000F4D81">
        <w:t>.</w:t>
      </w:r>
    </w:p>
    <w:p w14:paraId="1F5412AA" w14:textId="64C721B2" w:rsidR="0056281B" w:rsidRPr="000F4D81" w:rsidRDefault="0056281B" w:rsidP="0056281B">
      <w:pPr>
        <w:pStyle w:val="CONLevel11"/>
      </w:pPr>
      <w:r w:rsidRPr="000F4D81">
        <w:t xml:space="preserve">All </w:t>
      </w:r>
      <w:r w:rsidR="0003783A" w:rsidRPr="000F4D81">
        <w:t>Personnel</w:t>
      </w:r>
      <w:r w:rsidRPr="000F4D81">
        <w:t xml:space="preserve"> must be paid at the very least in accordance with local labour law and shall be accorded with all the mandated benefits, holiday and overtime pay. The Contractor may be required to submit a copy of the pay slips of these </w:t>
      </w:r>
      <w:r w:rsidR="0003783A" w:rsidRPr="000F4D81">
        <w:t>Personnel</w:t>
      </w:r>
      <w:r w:rsidR="00B3796E" w:rsidRPr="000F4D81">
        <w:t>.</w:t>
      </w:r>
    </w:p>
    <w:p w14:paraId="2AFD3C59" w14:textId="6420AFCC" w:rsidR="00FE781C" w:rsidRPr="000F4D81" w:rsidRDefault="00FE781C" w:rsidP="00F65C5A">
      <w:pPr>
        <w:spacing w:before="120" w:after="120"/>
        <w:rPr>
          <w:b/>
          <w:szCs w:val="24"/>
        </w:rPr>
      </w:pPr>
      <w:r w:rsidRPr="000F4D81">
        <w:rPr>
          <w:rFonts w:ascii="Times New Roman" w:hAnsi="Times New Roman"/>
          <w:b/>
          <w:sz w:val="24"/>
          <w:szCs w:val="24"/>
        </w:rPr>
        <w:t>Equipment</w:t>
      </w:r>
    </w:p>
    <w:p w14:paraId="317DE189" w14:textId="77777777" w:rsidR="00FE781C" w:rsidRPr="000F4D81" w:rsidRDefault="00FE781C" w:rsidP="00FE781C">
      <w:pPr>
        <w:pStyle w:val="Indent2"/>
        <w:numPr>
          <w:ilvl w:val="1"/>
          <w:numId w:val="21"/>
        </w:numPr>
        <w:spacing w:after="120"/>
        <w:rPr>
          <w:sz w:val="24"/>
          <w:szCs w:val="24"/>
        </w:rPr>
      </w:pPr>
      <w:r w:rsidRPr="000F4D81">
        <w:rPr>
          <w:sz w:val="24"/>
          <w:szCs w:val="24"/>
        </w:rPr>
        <w:t>The Contractor must provide the following items to their maintenance crews:</w:t>
      </w:r>
    </w:p>
    <w:p w14:paraId="2D7C2C47" w14:textId="77777777" w:rsidR="000F03CE" w:rsidRPr="000F4D81" w:rsidRDefault="000F03CE" w:rsidP="008B6DD0">
      <w:pPr>
        <w:pStyle w:val="CONLevela"/>
      </w:pPr>
      <w:r w:rsidRPr="000F4D81">
        <w:t xml:space="preserve">Appropriate tools, equipment and tools. </w:t>
      </w:r>
    </w:p>
    <w:p w14:paraId="0FBB78A9" w14:textId="77777777" w:rsidR="000F03CE" w:rsidRPr="000F4D81" w:rsidRDefault="000F03CE" w:rsidP="008B6DD0">
      <w:pPr>
        <w:pStyle w:val="CONLevela"/>
      </w:pPr>
      <w:r w:rsidRPr="000F4D81">
        <w:t>Transportation – as a minimum a full time maintenance van is assigned to the account of the Australian Embassy. To ensure timely service and access to the Villages there must be a dedicated transportation for the crew.</w:t>
      </w:r>
    </w:p>
    <w:p w14:paraId="2610AF35" w14:textId="77777777" w:rsidR="000F03CE" w:rsidRPr="000F4D81" w:rsidRDefault="000F03CE" w:rsidP="008B6DD0">
      <w:pPr>
        <w:pStyle w:val="CONLevela"/>
      </w:pPr>
      <w:r w:rsidRPr="000F4D81">
        <w:lastRenderedPageBreak/>
        <w:t xml:space="preserve">Equipment and devices necessary to attain a reasonable degree of precision and quality of services. </w:t>
      </w:r>
    </w:p>
    <w:p w14:paraId="691E467D" w14:textId="77777777" w:rsidR="000F03CE" w:rsidRPr="000F4D81" w:rsidRDefault="000F03CE" w:rsidP="008B6DD0">
      <w:pPr>
        <w:pStyle w:val="CONLevela"/>
      </w:pPr>
      <w:r w:rsidRPr="000F4D81">
        <w:t xml:space="preserve">Personal protective equipment must be provided to maintenance/repair staff as needed. </w:t>
      </w:r>
    </w:p>
    <w:p w14:paraId="10E9A8C6" w14:textId="75785CBB" w:rsidR="00643AB8" w:rsidRPr="000F4D81" w:rsidRDefault="00643AB8" w:rsidP="00643AB8">
      <w:pPr>
        <w:rPr>
          <w:rFonts w:ascii="Times New Roman" w:hAnsi="Times New Roman"/>
          <w:b/>
          <w:sz w:val="24"/>
          <w:szCs w:val="24"/>
        </w:rPr>
      </w:pPr>
      <w:r w:rsidRPr="000F4D81">
        <w:rPr>
          <w:rFonts w:ascii="Times New Roman" w:hAnsi="Times New Roman"/>
          <w:b/>
          <w:sz w:val="24"/>
          <w:szCs w:val="24"/>
        </w:rPr>
        <w:t>Security Clearances</w:t>
      </w:r>
    </w:p>
    <w:p w14:paraId="1F0C5B84" w14:textId="72572B04" w:rsidR="003D0E20" w:rsidRPr="000F4D81" w:rsidRDefault="003D0E20" w:rsidP="003D0E20">
      <w:pPr>
        <w:pStyle w:val="CONLevel11"/>
        <w:rPr>
          <w:szCs w:val="24"/>
        </w:rPr>
      </w:pPr>
      <w:r w:rsidRPr="000F4D81">
        <w:rPr>
          <w:szCs w:val="24"/>
        </w:rPr>
        <w:t xml:space="preserve">The Contractor’s </w:t>
      </w:r>
      <w:r w:rsidR="0003783A" w:rsidRPr="000F4D81">
        <w:rPr>
          <w:szCs w:val="24"/>
        </w:rPr>
        <w:t>Personnel</w:t>
      </w:r>
      <w:r w:rsidR="00CE5E9E" w:rsidRPr="000F4D81">
        <w:rPr>
          <w:szCs w:val="24"/>
        </w:rPr>
        <w:t xml:space="preserve"> </w:t>
      </w:r>
      <w:r w:rsidRPr="000F4D81">
        <w:rPr>
          <w:szCs w:val="24"/>
        </w:rPr>
        <w:t xml:space="preserve">must submit the following documents </w:t>
      </w:r>
      <w:r w:rsidR="00CE5E9E" w:rsidRPr="000F4D81">
        <w:rPr>
          <w:szCs w:val="24"/>
        </w:rPr>
        <w:t>before commencing work with</w:t>
      </w:r>
      <w:r w:rsidRPr="000F4D81">
        <w:rPr>
          <w:szCs w:val="24"/>
        </w:rPr>
        <w:t xml:space="preserve"> the Australian Embassy </w:t>
      </w:r>
      <w:r w:rsidR="00CE5E9E" w:rsidRPr="000F4D81">
        <w:rPr>
          <w:szCs w:val="24"/>
        </w:rPr>
        <w:t>under this Contract</w:t>
      </w:r>
      <w:r w:rsidRPr="000F4D81">
        <w:rPr>
          <w:szCs w:val="24"/>
        </w:rPr>
        <w:t>.</w:t>
      </w:r>
    </w:p>
    <w:p w14:paraId="381F93DF" w14:textId="7FBF5605" w:rsidR="003D0E20" w:rsidRPr="000F4D81" w:rsidRDefault="003D0E20" w:rsidP="00E54D76">
      <w:pPr>
        <w:pStyle w:val="SchedAlpha"/>
        <w:spacing w:line="240" w:lineRule="auto"/>
        <w:ind w:left="1474"/>
        <w:rPr>
          <w:rFonts w:ascii="Times New Roman" w:hAnsi="Times New Roman" w:cs="Times New Roman"/>
          <w:sz w:val="24"/>
          <w:szCs w:val="24"/>
        </w:rPr>
      </w:pPr>
      <w:r w:rsidRPr="000F4D81">
        <w:rPr>
          <w:rFonts w:ascii="Times New Roman" w:hAnsi="Times New Roman" w:cs="Times New Roman"/>
          <w:sz w:val="24"/>
          <w:szCs w:val="24"/>
        </w:rPr>
        <w:t>Valid N</w:t>
      </w:r>
      <w:r w:rsidR="0013478D" w:rsidRPr="000F4D81">
        <w:rPr>
          <w:rFonts w:ascii="Times New Roman" w:hAnsi="Times New Roman" w:cs="Times New Roman"/>
          <w:sz w:val="24"/>
          <w:szCs w:val="24"/>
        </w:rPr>
        <w:t xml:space="preserve">ational </w:t>
      </w:r>
      <w:r w:rsidRPr="000F4D81">
        <w:rPr>
          <w:rFonts w:ascii="Times New Roman" w:hAnsi="Times New Roman" w:cs="Times New Roman"/>
          <w:sz w:val="24"/>
          <w:szCs w:val="24"/>
        </w:rPr>
        <w:t>B</w:t>
      </w:r>
      <w:r w:rsidR="0013478D" w:rsidRPr="000F4D81">
        <w:rPr>
          <w:rFonts w:ascii="Times New Roman" w:hAnsi="Times New Roman" w:cs="Times New Roman"/>
          <w:sz w:val="24"/>
          <w:szCs w:val="24"/>
        </w:rPr>
        <w:t>ureau of Investigation (NBI)</w:t>
      </w:r>
      <w:r w:rsidRPr="000F4D81">
        <w:rPr>
          <w:rFonts w:ascii="Times New Roman" w:hAnsi="Times New Roman" w:cs="Times New Roman"/>
          <w:sz w:val="24"/>
          <w:szCs w:val="24"/>
        </w:rPr>
        <w:t xml:space="preserve"> Clearance</w:t>
      </w:r>
    </w:p>
    <w:p w14:paraId="2E789F57" w14:textId="70B6C19A" w:rsidR="003D0E20" w:rsidRPr="000F4D81" w:rsidRDefault="003D0E20" w:rsidP="00E54D76">
      <w:pPr>
        <w:pStyle w:val="SchedAlpha"/>
        <w:spacing w:line="240" w:lineRule="auto"/>
        <w:ind w:left="1474"/>
        <w:rPr>
          <w:rFonts w:ascii="Times New Roman" w:hAnsi="Times New Roman" w:cs="Times New Roman"/>
          <w:sz w:val="24"/>
          <w:szCs w:val="24"/>
        </w:rPr>
      </w:pPr>
      <w:r w:rsidRPr="000F4D81">
        <w:rPr>
          <w:rFonts w:ascii="Times New Roman" w:hAnsi="Times New Roman" w:cs="Times New Roman"/>
          <w:sz w:val="24"/>
          <w:szCs w:val="24"/>
        </w:rPr>
        <w:t>Valid Police Clearance</w:t>
      </w:r>
    </w:p>
    <w:p w14:paraId="64859176" w14:textId="31A466D0" w:rsidR="003D0E20" w:rsidRPr="000F4D81" w:rsidRDefault="003D0E20" w:rsidP="00E54D76">
      <w:pPr>
        <w:pStyle w:val="SchedAlpha"/>
        <w:spacing w:line="240" w:lineRule="auto"/>
        <w:ind w:left="1474"/>
        <w:rPr>
          <w:rFonts w:ascii="Times New Roman" w:hAnsi="Times New Roman" w:cs="Times New Roman"/>
          <w:sz w:val="24"/>
          <w:szCs w:val="24"/>
        </w:rPr>
      </w:pPr>
      <w:r w:rsidRPr="000F4D81">
        <w:rPr>
          <w:rFonts w:ascii="Times New Roman" w:hAnsi="Times New Roman" w:cs="Times New Roman"/>
          <w:sz w:val="24"/>
          <w:szCs w:val="24"/>
        </w:rPr>
        <w:t>Barangay Certificate</w:t>
      </w:r>
    </w:p>
    <w:p w14:paraId="732A594B" w14:textId="3ED0E23B" w:rsidR="003D0E20" w:rsidRPr="000F4D81" w:rsidRDefault="003D0E20" w:rsidP="00E54D76">
      <w:pPr>
        <w:pStyle w:val="SchedAlpha"/>
        <w:spacing w:line="240" w:lineRule="auto"/>
        <w:ind w:left="1474"/>
        <w:rPr>
          <w:rFonts w:ascii="Times New Roman" w:hAnsi="Times New Roman" w:cs="Times New Roman"/>
          <w:sz w:val="24"/>
          <w:szCs w:val="24"/>
        </w:rPr>
      </w:pPr>
      <w:r w:rsidRPr="000F4D81">
        <w:rPr>
          <w:rFonts w:ascii="Times New Roman" w:hAnsi="Times New Roman" w:cs="Times New Roman"/>
          <w:sz w:val="24"/>
          <w:szCs w:val="24"/>
        </w:rPr>
        <w:t>Copy of a valid identification with photos (company identification, postal or passport)</w:t>
      </w:r>
    </w:p>
    <w:p w14:paraId="3AB094FF" w14:textId="61BACE3B" w:rsidR="003D0E20" w:rsidRPr="000F4D81" w:rsidRDefault="003D0E20" w:rsidP="00E54D76">
      <w:pPr>
        <w:pStyle w:val="SchedAlpha"/>
        <w:spacing w:line="240" w:lineRule="auto"/>
        <w:ind w:left="1474"/>
        <w:rPr>
          <w:rFonts w:ascii="Times New Roman" w:hAnsi="Times New Roman" w:cs="Times New Roman"/>
          <w:sz w:val="24"/>
          <w:szCs w:val="24"/>
        </w:rPr>
      </w:pPr>
      <w:r w:rsidRPr="000F4D81">
        <w:rPr>
          <w:rFonts w:ascii="Times New Roman" w:hAnsi="Times New Roman" w:cs="Times New Roman"/>
          <w:sz w:val="24"/>
          <w:szCs w:val="24"/>
        </w:rPr>
        <w:t>Passport size photo.</w:t>
      </w:r>
    </w:p>
    <w:p w14:paraId="2350D321" w14:textId="31E5352E" w:rsidR="003D0E20" w:rsidRPr="000F4D81" w:rsidRDefault="003D0E20" w:rsidP="00E54D76">
      <w:pPr>
        <w:pStyle w:val="SchedAlpha"/>
        <w:spacing w:line="240" w:lineRule="auto"/>
        <w:ind w:left="1474"/>
        <w:rPr>
          <w:rFonts w:ascii="Times New Roman" w:hAnsi="Times New Roman" w:cs="Times New Roman"/>
          <w:sz w:val="24"/>
          <w:szCs w:val="24"/>
        </w:rPr>
      </w:pPr>
      <w:r w:rsidRPr="000F4D81">
        <w:rPr>
          <w:rFonts w:ascii="Times New Roman" w:hAnsi="Times New Roman" w:cs="Times New Roman"/>
          <w:sz w:val="24"/>
          <w:szCs w:val="24"/>
        </w:rPr>
        <w:t>Medical Certificate of Good Health.</w:t>
      </w:r>
    </w:p>
    <w:p w14:paraId="14A7EF4E" w14:textId="2A636C7A" w:rsidR="00E54D76" w:rsidRPr="000F4D81" w:rsidRDefault="003D0E20" w:rsidP="00F65C5A">
      <w:pPr>
        <w:pStyle w:val="SchedAlpha"/>
        <w:spacing w:line="240" w:lineRule="auto"/>
        <w:ind w:left="1474"/>
      </w:pPr>
      <w:r w:rsidRPr="000F4D81">
        <w:rPr>
          <w:szCs w:val="22"/>
        </w:rPr>
        <w:t>Personnel assigned to the Australian Embassy Chancery shall undergo security probity checks as required by the Australian Embassy.</w:t>
      </w:r>
      <w:bookmarkStart w:id="7" w:name="_Toc479341194"/>
    </w:p>
    <w:p w14:paraId="46513F39" w14:textId="61D7588D" w:rsidR="00E54D76" w:rsidRPr="000F4D81" w:rsidRDefault="00E54D76" w:rsidP="00E54D76">
      <w:pPr>
        <w:pStyle w:val="SchedAlpha"/>
        <w:numPr>
          <w:ilvl w:val="0"/>
          <w:numId w:val="0"/>
        </w:numPr>
        <w:spacing w:line="240" w:lineRule="auto"/>
      </w:pPr>
      <w:r w:rsidRPr="000F4D81">
        <w:rPr>
          <w:rFonts w:ascii="Times New Roman" w:hAnsi="Times New Roman"/>
          <w:b/>
          <w:sz w:val="24"/>
          <w:szCs w:val="24"/>
        </w:rPr>
        <w:t>Quality of Service and Service Level Standards</w:t>
      </w:r>
      <w:bookmarkEnd w:id="7"/>
    </w:p>
    <w:p w14:paraId="35F34A05" w14:textId="0545EEDA" w:rsidR="00E54D76" w:rsidRPr="000F4D81" w:rsidRDefault="00E54D76" w:rsidP="00E54D76">
      <w:pPr>
        <w:pStyle w:val="CONLevel11"/>
      </w:pPr>
      <w:r w:rsidRPr="000F4D81">
        <w:t>All services on an Australia-based Residence must be completed in accordance with the specifications, manuals and operating procedures of such equipment and adherence to such equipment’s manufacturer’s standards and Australian Standards.</w:t>
      </w:r>
    </w:p>
    <w:p w14:paraId="516B7343" w14:textId="27885C1B" w:rsidR="00E54D76" w:rsidRPr="000F4D81" w:rsidRDefault="00E54D76" w:rsidP="00E54D76">
      <w:pPr>
        <w:pStyle w:val="CONLevel11"/>
      </w:pPr>
      <w:r w:rsidRPr="000F4D81">
        <w:t>The Contractor must undertake necessary or appropriate safety precautions in compliance with health and safety practices, laws and implementing rules and regulations.</w:t>
      </w:r>
    </w:p>
    <w:p w14:paraId="2231BC31" w14:textId="35D26E6A" w:rsidR="00E54D76" w:rsidRPr="000F4D81" w:rsidRDefault="00E54D76" w:rsidP="00E54D76">
      <w:pPr>
        <w:pStyle w:val="CONLevel11"/>
      </w:pPr>
      <w:r w:rsidRPr="000F4D81">
        <w:t>Be responsible for any accident, death and/or third party liability and property damages attributable to you and your personnel, your contractor’s and sub contractors’ acts or omissions, fault or negligence that may occur on site during the performance of the Services. Comply with work, health and safety and security instructions.</w:t>
      </w:r>
    </w:p>
    <w:p w14:paraId="690D5806" w14:textId="77777777" w:rsidR="00E54D76" w:rsidRPr="000F4D81" w:rsidRDefault="00E54D76" w:rsidP="00E54D76">
      <w:pPr>
        <w:pStyle w:val="CONLevel11"/>
      </w:pPr>
      <w:r w:rsidRPr="000F4D81">
        <w:t>The Contractor must provide all necessary resources and facilities to maintain a clean and safe working environment.</w:t>
      </w:r>
    </w:p>
    <w:p w14:paraId="3FF6CF2C" w14:textId="189B7B0C" w:rsidR="00E54D76" w:rsidRPr="000F4D81" w:rsidRDefault="00E54D76" w:rsidP="00E54D76">
      <w:pPr>
        <w:pStyle w:val="CONLevel11"/>
      </w:pPr>
      <w:r w:rsidRPr="000F4D81">
        <w:t xml:space="preserve">Materials provided by the Contractor must be good quality and condition prior to installation. If the material is found to be defective, the Australian Embassy shall have the option to replace such material at cost of borne by the Contractor or to demand replacement from the Contractor. </w:t>
      </w:r>
    </w:p>
    <w:p w14:paraId="341F8A04" w14:textId="141F0FEC" w:rsidR="00E54D76" w:rsidRPr="000F4D81" w:rsidRDefault="00E54D76" w:rsidP="00E54D76">
      <w:pPr>
        <w:pStyle w:val="CONLevel11"/>
      </w:pPr>
      <w:r w:rsidRPr="000F4D81">
        <w:t xml:space="preserve">The Contractor must provide six (6) months warranty on the quality of the Services from the date of final inspection and acceptance of the Services by the Australian Embassy.  In case any defect, failure and/or poor workmanship in respect of the Services is discovered during the said </w:t>
      </w:r>
      <w:r w:rsidR="009E1D25" w:rsidRPr="000F4D81">
        <w:t>6 month</w:t>
      </w:r>
      <w:r w:rsidRPr="000F4D81">
        <w:t xml:space="preserve"> period, the Contractor is bound to make good such defect, failure or poor workmanship, without any cost or expense to the Australian Embassy. </w:t>
      </w:r>
    </w:p>
    <w:p w14:paraId="38FE8A81" w14:textId="6351E6D6" w:rsidR="00E54D76" w:rsidRPr="000F4D81" w:rsidRDefault="00E54D76" w:rsidP="00E54D76">
      <w:pPr>
        <w:pStyle w:val="CONLevel11"/>
      </w:pPr>
      <w:r w:rsidRPr="000F4D81">
        <w:lastRenderedPageBreak/>
        <w:t>Call back or back job shall be free of charge</w:t>
      </w:r>
      <w:r w:rsidR="0003783A" w:rsidRPr="000F4D81">
        <w:t xml:space="preserve"> (including labour and materials)</w:t>
      </w:r>
      <w:r w:rsidRPr="000F4D81">
        <w:t xml:space="preserve"> and the </w:t>
      </w:r>
      <w:r w:rsidR="0003783A" w:rsidRPr="000F4D81">
        <w:t>C</w:t>
      </w:r>
      <w:r w:rsidRPr="000F4D81">
        <w:t xml:space="preserve">ontractor will respond to these requests within one (1) hour from the time of </w:t>
      </w:r>
      <w:r w:rsidR="0003783A" w:rsidRPr="000F4D81">
        <w:t xml:space="preserve">a </w:t>
      </w:r>
      <w:r w:rsidRPr="000F4D81">
        <w:t xml:space="preserve">call from the Australian Embassy’s agent or authorized representative for emergency related services and within one day for non-emergency services. </w:t>
      </w:r>
    </w:p>
    <w:p w14:paraId="1814428B" w14:textId="1D8B6C4F" w:rsidR="00E54D76" w:rsidRPr="000F4D81" w:rsidRDefault="00E54D76" w:rsidP="00E54D76">
      <w:pPr>
        <w:pStyle w:val="CONLevel11"/>
      </w:pPr>
      <w:r w:rsidRPr="000F4D81">
        <w:t xml:space="preserve">The Contractor must repair or replace parts and accessories for damaged items where the damage is due to </w:t>
      </w:r>
      <w:r w:rsidR="0003783A" w:rsidRPr="000F4D81">
        <w:t xml:space="preserve">the Contractor or its Personnel’s </w:t>
      </w:r>
      <w:r w:rsidRPr="000F4D81">
        <w:t>fault or negligence.</w:t>
      </w:r>
    </w:p>
    <w:p w14:paraId="27BE4B95" w14:textId="25BE44BF" w:rsidR="001C5C25" w:rsidRPr="000F4D81" w:rsidRDefault="001C5C25" w:rsidP="003D0E20">
      <w:pPr>
        <w:rPr>
          <w:rFonts w:ascii="Times New Roman" w:eastAsiaTheme="minorEastAsia" w:hAnsi="Times New Roman" w:cstheme="minorBidi"/>
          <w:b/>
          <w:sz w:val="24"/>
          <w:szCs w:val="24"/>
          <w:lang w:eastAsia="en-AU"/>
        </w:rPr>
      </w:pPr>
      <w:r w:rsidRPr="000F4D81">
        <w:rPr>
          <w:rFonts w:ascii="Times New Roman" w:eastAsiaTheme="minorEastAsia" w:hAnsi="Times New Roman" w:cstheme="minorBidi"/>
          <w:b/>
          <w:sz w:val="24"/>
          <w:szCs w:val="24"/>
          <w:lang w:eastAsia="en-AU"/>
        </w:rPr>
        <w:t xml:space="preserve">Transition </w:t>
      </w:r>
    </w:p>
    <w:p w14:paraId="431C906A" w14:textId="1DC99257" w:rsidR="001C5C25" w:rsidRPr="000F4D81" w:rsidRDefault="001C5C25" w:rsidP="001C5C25">
      <w:pPr>
        <w:pStyle w:val="CONLevel11"/>
        <w:rPr>
          <w:szCs w:val="24"/>
        </w:rPr>
      </w:pPr>
      <w:r w:rsidRPr="000F4D81">
        <w:rPr>
          <w:szCs w:val="24"/>
        </w:rPr>
        <w:t>The Contractor must develop a transition-in plan to outline the Contractor’s and any Subcontractors activities and timeframes associated with transition</w:t>
      </w:r>
      <w:r w:rsidR="0003783A" w:rsidRPr="000F4D81">
        <w:rPr>
          <w:szCs w:val="24"/>
        </w:rPr>
        <w:t>-</w:t>
      </w:r>
      <w:r w:rsidRPr="000F4D81">
        <w:rPr>
          <w:szCs w:val="24"/>
        </w:rPr>
        <w:t>in, specifically addressing:</w:t>
      </w:r>
    </w:p>
    <w:p w14:paraId="240A6124" w14:textId="77777777" w:rsidR="009E1D25" w:rsidRPr="000F4D81" w:rsidRDefault="009E1D25" w:rsidP="00F65C5A"/>
    <w:p w14:paraId="39DD072D" w14:textId="165AD516" w:rsidR="001C5C25" w:rsidRPr="000F4D81" w:rsidRDefault="001C5C25" w:rsidP="001C5C25">
      <w:pPr>
        <w:pStyle w:val="SchedAlpha"/>
        <w:numPr>
          <w:ilvl w:val="5"/>
          <w:numId w:val="41"/>
        </w:numPr>
        <w:spacing w:line="240" w:lineRule="auto"/>
        <w:rPr>
          <w:rFonts w:ascii="Times New Roman" w:hAnsi="Times New Roman" w:cs="Times New Roman"/>
          <w:sz w:val="24"/>
          <w:szCs w:val="24"/>
        </w:rPr>
      </w:pPr>
      <w:r w:rsidRPr="000F4D81">
        <w:rPr>
          <w:rFonts w:ascii="Times New Roman" w:hAnsi="Times New Roman" w:cs="Times New Roman"/>
          <w:sz w:val="24"/>
          <w:szCs w:val="24"/>
        </w:rPr>
        <w:t>Subcontractor arrangements;</w:t>
      </w:r>
    </w:p>
    <w:p w14:paraId="6F692CED" w14:textId="41A9FABA" w:rsidR="001C5C25" w:rsidRPr="000F4D81" w:rsidRDefault="001C5C25" w:rsidP="001C5C25">
      <w:pPr>
        <w:pStyle w:val="SchedAlpha"/>
        <w:spacing w:line="240" w:lineRule="auto"/>
        <w:ind w:left="1474"/>
        <w:rPr>
          <w:rFonts w:ascii="Times New Roman" w:hAnsi="Times New Roman" w:cs="Times New Roman"/>
          <w:sz w:val="24"/>
          <w:szCs w:val="24"/>
        </w:rPr>
      </w:pPr>
      <w:r w:rsidRPr="000F4D81">
        <w:rPr>
          <w:rFonts w:ascii="Times New Roman" w:hAnsi="Times New Roman" w:cs="Times New Roman"/>
          <w:sz w:val="24"/>
          <w:szCs w:val="24"/>
        </w:rPr>
        <w:t>Compliance with Australian Standards;</w:t>
      </w:r>
    </w:p>
    <w:p w14:paraId="30ED694C" w14:textId="05A394F5" w:rsidR="001C5C25" w:rsidRPr="000F4D81" w:rsidRDefault="001C5C25" w:rsidP="001C5C25">
      <w:pPr>
        <w:pStyle w:val="SchedAlpha"/>
        <w:spacing w:line="240" w:lineRule="auto"/>
        <w:ind w:left="1474"/>
        <w:rPr>
          <w:rFonts w:ascii="Times New Roman" w:hAnsi="Times New Roman" w:cs="Times New Roman"/>
          <w:sz w:val="24"/>
          <w:szCs w:val="24"/>
        </w:rPr>
      </w:pPr>
      <w:r w:rsidRPr="000F4D81">
        <w:rPr>
          <w:rFonts w:ascii="Times New Roman" w:hAnsi="Times New Roman" w:cs="Times New Roman"/>
          <w:sz w:val="24"/>
          <w:szCs w:val="24"/>
        </w:rPr>
        <w:t>Commencement of service desk;</w:t>
      </w:r>
    </w:p>
    <w:p w14:paraId="1EED635A" w14:textId="56B39D6A" w:rsidR="001C5C25" w:rsidRPr="000F4D81" w:rsidRDefault="001C5C25" w:rsidP="001C5C25">
      <w:pPr>
        <w:pStyle w:val="SchedAlpha"/>
        <w:spacing w:line="240" w:lineRule="auto"/>
        <w:ind w:left="1474"/>
        <w:rPr>
          <w:rFonts w:ascii="Times New Roman" w:hAnsi="Times New Roman" w:cs="Times New Roman"/>
          <w:sz w:val="24"/>
          <w:szCs w:val="24"/>
        </w:rPr>
      </w:pPr>
      <w:r w:rsidRPr="000F4D81">
        <w:rPr>
          <w:rFonts w:ascii="Times New Roman" w:hAnsi="Times New Roman" w:cs="Times New Roman"/>
          <w:sz w:val="24"/>
          <w:szCs w:val="24"/>
        </w:rPr>
        <w:t xml:space="preserve">Security clearances and training of </w:t>
      </w:r>
      <w:r w:rsidR="0003783A" w:rsidRPr="000F4D81">
        <w:rPr>
          <w:rFonts w:ascii="Times New Roman" w:hAnsi="Times New Roman" w:cs="Times New Roman"/>
          <w:sz w:val="24"/>
          <w:szCs w:val="24"/>
        </w:rPr>
        <w:t>P</w:t>
      </w:r>
      <w:r w:rsidR="00CE5E9E" w:rsidRPr="000F4D81">
        <w:rPr>
          <w:rFonts w:ascii="Times New Roman" w:hAnsi="Times New Roman" w:cs="Times New Roman"/>
          <w:sz w:val="24"/>
          <w:szCs w:val="24"/>
        </w:rPr>
        <w:t>ersonnel</w:t>
      </w:r>
      <w:r w:rsidRPr="000F4D81">
        <w:rPr>
          <w:rFonts w:ascii="Times New Roman" w:hAnsi="Times New Roman" w:cs="Times New Roman"/>
          <w:sz w:val="24"/>
          <w:szCs w:val="24"/>
        </w:rPr>
        <w:t>;</w:t>
      </w:r>
    </w:p>
    <w:p w14:paraId="140925E6" w14:textId="7B8A67C5" w:rsidR="001C5C25" w:rsidRPr="000F4D81" w:rsidRDefault="001C5C25" w:rsidP="001C5C25">
      <w:pPr>
        <w:pStyle w:val="SchedAlpha"/>
        <w:spacing w:line="240" w:lineRule="auto"/>
        <w:ind w:left="1474"/>
        <w:rPr>
          <w:rFonts w:ascii="Times New Roman" w:hAnsi="Times New Roman" w:cs="Times New Roman"/>
          <w:sz w:val="24"/>
          <w:szCs w:val="24"/>
        </w:rPr>
      </w:pPr>
      <w:r w:rsidRPr="000F4D81">
        <w:rPr>
          <w:rFonts w:ascii="Times New Roman" w:hAnsi="Times New Roman" w:cs="Times New Roman"/>
          <w:sz w:val="24"/>
          <w:szCs w:val="24"/>
        </w:rPr>
        <w:t>Development of preventative maintenance schedules; and</w:t>
      </w:r>
    </w:p>
    <w:p w14:paraId="7549DCFC" w14:textId="5B90F87B" w:rsidR="001C5C25" w:rsidRPr="000F4D81" w:rsidRDefault="001C5C25" w:rsidP="001C5C25">
      <w:pPr>
        <w:pStyle w:val="SchedAlpha"/>
        <w:spacing w:line="240" w:lineRule="auto"/>
        <w:ind w:left="1474"/>
        <w:rPr>
          <w:rFonts w:ascii="Times New Roman" w:hAnsi="Times New Roman" w:cs="Times New Roman"/>
          <w:sz w:val="24"/>
          <w:szCs w:val="24"/>
        </w:rPr>
      </w:pPr>
      <w:r w:rsidRPr="000F4D81">
        <w:rPr>
          <w:rFonts w:ascii="Times New Roman" w:hAnsi="Times New Roman" w:cs="Times New Roman"/>
          <w:sz w:val="24"/>
          <w:szCs w:val="24"/>
        </w:rPr>
        <w:t>Handover of preventative maintenance and inspection activities.</w:t>
      </w:r>
    </w:p>
    <w:p w14:paraId="4264F602" w14:textId="36F74C9C" w:rsidR="001C5C25" w:rsidRPr="000F4D81" w:rsidRDefault="001C5C25" w:rsidP="001C5C25">
      <w:pPr>
        <w:pStyle w:val="CONLevel11"/>
        <w:rPr>
          <w:szCs w:val="24"/>
        </w:rPr>
      </w:pPr>
      <w:r w:rsidRPr="000F4D81">
        <w:rPr>
          <w:szCs w:val="24"/>
        </w:rPr>
        <w:t>The Contractor must develop and deliver a final transition</w:t>
      </w:r>
      <w:r w:rsidR="0003783A" w:rsidRPr="000F4D81">
        <w:rPr>
          <w:szCs w:val="24"/>
        </w:rPr>
        <w:t>-</w:t>
      </w:r>
      <w:r w:rsidRPr="000F4D81">
        <w:rPr>
          <w:szCs w:val="24"/>
        </w:rPr>
        <w:t>out plan to DFAT three (3) months prior to the end of the contract term. The transition out plan should address:</w:t>
      </w:r>
    </w:p>
    <w:p w14:paraId="63F85CBD" w14:textId="77777777" w:rsidR="009E1D25" w:rsidRPr="000F4D81" w:rsidRDefault="009E1D25" w:rsidP="00F65C5A"/>
    <w:p w14:paraId="363E6FBD" w14:textId="77777777" w:rsidR="001C5C25" w:rsidRPr="000F4D81" w:rsidRDefault="001C5C25" w:rsidP="001C5C25">
      <w:pPr>
        <w:pStyle w:val="SchedAlpha"/>
        <w:numPr>
          <w:ilvl w:val="5"/>
          <w:numId w:val="44"/>
        </w:numPr>
        <w:spacing w:line="240" w:lineRule="auto"/>
        <w:rPr>
          <w:rFonts w:ascii="Times New Roman" w:hAnsi="Times New Roman" w:cs="Times New Roman"/>
          <w:sz w:val="24"/>
          <w:szCs w:val="24"/>
        </w:rPr>
      </w:pPr>
      <w:r w:rsidRPr="000F4D81">
        <w:rPr>
          <w:rFonts w:ascii="Times New Roman" w:hAnsi="Times New Roman" w:cs="Times New Roman"/>
          <w:sz w:val="24"/>
          <w:szCs w:val="24"/>
        </w:rPr>
        <w:t>Payment of fees for all outstanding works;</w:t>
      </w:r>
    </w:p>
    <w:p w14:paraId="1451644E" w14:textId="6F8195AF" w:rsidR="001C5C25" w:rsidRPr="000F4D81" w:rsidRDefault="001C5C25" w:rsidP="001C5C25">
      <w:pPr>
        <w:pStyle w:val="SchedAlpha"/>
        <w:spacing w:line="240" w:lineRule="auto"/>
        <w:ind w:left="1474"/>
        <w:rPr>
          <w:rFonts w:ascii="Times New Roman" w:hAnsi="Times New Roman" w:cs="Times New Roman"/>
          <w:sz w:val="24"/>
          <w:szCs w:val="24"/>
        </w:rPr>
      </w:pPr>
      <w:r w:rsidRPr="000F4D81">
        <w:rPr>
          <w:rFonts w:ascii="Times New Roman" w:hAnsi="Times New Roman" w:cs="Times New Roman"/>
          <w:sz w:val="24"/>
          <w:szCs w:val="24"/>
        </w:rPr>
        <w:t xml:space="preserve">Dismantling the </w:t>
      </w:r>
      <w:r w:rsidR="0003783A" w:rsidRPr="000F4D81">
        <w:rPr>
          <w:rFonts w:ascii="Times New Roman" w:hAnsi="Times New Roman" w:cs="Times New Roman"/>
          <w:sz w:val="24"/>
          <w:szCs w:val="24"/>
        </w:rPr>
        <w:t>service d</w:t>
      </w:r>
      <w:r w:rsidRPr="000F4D81">
        <w:rPr>
          <w:rFonts w:ascii="Times New Roman" w:hAnsi="Times New Roman" w:cs="Times New Roman"/>
          <w:sz w:val="24"/>
          <w:szCs w:val="24"/>
        </w:rPr>
        <w:t xml:space="preserve">esk; and </w:t>
      </w:r>
    </w:p>
    <w:p w14:paraId="55A336B1" w14:textId="44557600" w:rsidR="001C5C25" w:rsidRPr="000F4D81" w:rsidRDefault="001C5C25" w:rsidP="00F65C5A">
      <w:pPr>
        <w:pStyle w:val="SchedAlpha"/>
        <w:spacing w:line="240" w:lineRule="auto"/>
        <w:ind w:left="1474"/>
        <w:rPr>
          <w:rFonts w:ascii="Times New Roman" w:hAnsi="Times New Roman"/>
          <w:b/>
          <w:sz w:val="24"/>
          <w:szCs w:val="24"/>
        </w:rPr>
      </w:pPr>
      <w:r w:rsidRPr="000F4D81">
        <w:rPr>
          <w:rFonts w:ascii="Times New Roman" w:hAnsi="Times New Roman" w:cs="Times New Roman"/>
          <w:sz w:val="24"/>
          <w:szCs w:val="24"/>
        </w:rPr>
        <w:t xml:space="preserve">Final dates for acceptance of service requests and preventative maintenance activities. </w:t>
      </w:r>
    </w:p>
    <w:p w14:paraId="6191F9C2" w14:textId="5A818A35" w:rsidR="00315B99" w:rsidRPr="000F4D81" w:rsidRDefault="00315B99" w:rsidP="00156D2F">
      <w:pPr>
        <w:spacing w:before="0"/>
        <w:rPr>
          <w:rFonts w:ascii="Times New Roman" w:hAnsi="Times New Roman"/>
          <w:b/>
          <w:sz w:val="24"/>
          <w:szCs w:val="24"/>
        </w:rPr>
      </w:pPr>
    </w:p>
    <w:p w14:paraId="38277552" w14:textId="77777777" w:rsidR="00315B99" w:rsidRPr="000F4D81" w:rsidRDefault="00315B99" w:rsidP="00471DD8">
      <w:pPr>
        <w:pStyle w:val="ListParagraph"/>
        <w:numPr>
          <w:ilvl w:val="0"/>
          <w:numId w:val="21"/>
        </w:numPr>
        <w:spacing w:before="0" w:after="120"/>
        <w:contextualSpacing w:val="0"/>
        <w:rPr>
          <w:rFonts w:ascii="Times New Roman" w:hAnsi="Times New Roman"/>
          <w:b/>
          <w:sz w:val="24"/>
          <w:szCs w:val="24"/>
        </w:rPr>
      </w:pPr>
      <w:r w:rsidRPr="000F4D81">
        <w:rPr>
          <w:rFonts w:ascii="Times New Roman" w:hAnsi="Times New Roman"/>
          <w:b/>
          <w:sz w:val="24"/>
          <w:szCs w:val="24"/>
        </w:rPr>
        <w:t xml:space="preserve">MEETINGS </w:t>
      </w:r>
    </w:p>
    <w:p w14:paraId="5CCCAF91" w14:textId="3186F22D" w:rsidR="00315B99" w:rsidRPr="000F4D81" w:rsidRDefault="00315B99" w:rsidP="00471DD8">
      <w:pPr>
        <w:pStyle w:val="Indent2"/>
        <w:numPr>
          <w:ilvl w:val="1"/>
          <w:numId w:val="21"/>
        </w:numPr>
        <w:spacing w:after="0"/>
        <w:rPr>
          <w:sz w:val="24"/>
          <w:szCs w:val="24"/>
        </w:rPr>
      </w:pPr>
      <w:r w:rsidRPr="000F4D81">
        <w:rPr>
          <w:sz w:val="24"/>
          <w:szCs w:val="24"/>
        </w:rPr>
        <w:t xml:space="preserve">The Contractor must attend meetings with DFAT during the Term of the Contract as set out in Table </w:t>
      </w:r>
      <w:r w:rsidR="00F16A0E" w:rsidRPr="000F4D81">
        <w:rPr>
          <w:sz w:val="24"/>
          <w:szCs w:val="24"/>
        </w:rPr>
        <w:t xml:space="preserve">5 </w:t>
      </w:r>
      <w:r w:rsidRPr="000F4D81">
        <w:rPr>
          <w:sz w:val="24"/>
          <w:szCs w:val="24"/>
        </w:rPr>
        <w:t>(Meetings) below:</w:t>
      </w:r>
    </w:p>
    <w:p w14:paraId="25541053" w14:textId="5CAEBE61" w:rsidR="00315B99" w:rsidRPr="000F4D81" w:rsidRDefault="00315B99" w:rsidP="00F65C5A">
      <w:pPr>
        <w:pStyle w:val="Indent2"/>
        <w:spacing w:before="240" w:after="120"/>
        <w:ind w:left="858"/>
        <w:rPr>
          <w:sz w:val="24"/>
          <w:szCs w:val="24"/>
        </w:rPr>
      </w:pPr>
      <w:r w:rsidRPr="000F4D81">
        <w:rPr>
          <w:b/>
          <w:sz w:val="24"/>
          <w:szCs w:val="24"/>
        </w:rPr>
        <w:t xml:space="preserve">Table </w:t>
      </w:r>
      <w:r w:rsidR="00F16A0E" w:rsidRPr="000F4D81">
        <w:rPr>
          <w:b/>
          <w:sz w:val="24"/>
          <w:szCs w:val="24"/>
        </w:rPr>
        <w:t>5</w:t>
      </w:r>
      <w:r w:rsidRPr="000F4D81">
        <w:rPr>
          <w:b/>
          <w:sz w:val="24"/>
          <w:szCs w:val="24"/>
        </w:rPr>
        <w:t>: Meetings</w:t>
      </w: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4136"/>
        <w:gridCol w:w="1828"/>
      </w:tblGrid>
      <w:tr w:rsidR="000F4D81" w:rsidRPr="000F4D81" w14:paraId="070C8286" w14:textId="77777777" w:rsidTr="00FD3DA9">
        <w:trPr>
          <w:trHeight w:val="513"/>
        </w:trPr>
        <w:tc>
          <w:tcPr>
            <w:tcW w:w="2952" w:type="dxa"/>
            <w:shd w:val="clear" w:color="auto" w:fill="D9D9D9" w:themeFill="background1" w:themeFillShade="D9"/>
          </w:tcPr>
          <w:p w14:paraId="2502F85A" w14:textId="77777777" w:rsidR="00315B99" w:rsidRPr="000F4D81" w:rsidRDefault="00315B99" w:rsidP="00FD3DA9">
            <w:pPr>
              <w:keepNext/>
              <w:spacing w:before="120" w:after="120"/>
              <w:jc w:val="center"/>
              <w:rPr>
                <w:rFonts w:ascii="Times New Roman" w:hAnsi="Times New Roman"/>
                <w:b/>
                <w:sz w:val="24"/>
                <w:szCs w:val="24"/>
              </w:rPr>
            </w:pPr>
            <w:r w:rsidRPr="000F4D81">
              <w:rPr>
                <w:rFonts w:ascii="Times New Roman" w:hAnsi="Times New Roman"/>
                <w:b/>
                <w:sz w:val="24"/>
                <w:szCs w:val="24"/>
              </w:rPr>
              <w:lastRenderedPageBreak/>
              <w:t>Meeting type</w:t>
            </w:r>
          </w:p>
        </w:tc>
        <w:tc>
          <w:tcPr>
            <w:tcW w:w="4136" w:type="dxa"/>
            <w:shd w:val="clear" w:color="auto" w:fill="D9D9D9" w:themeFill="background1" w:themeFillShade="D9"/>
          </w:tcPr>
          <w:p w14:paraId="7DFE5102" w14:textId="77777777" w:rsidR="00315B99" w:rsidRPr="000F4D81" w:rsidRDefault="00315B99" w:rsidP="00FD3DA9">
            <w:pPr>
              <w:keepNext/>
              <w:spacing w:before="120" w:after="120"/>
              <w:jc w:val="center"/>
              <w:rPr>
                <w:rFonts w:ascii="Times New Roman" w:hAnsi="Times New Roman"/>
                <w:b/>
                <w:sz w:val="24"/>
                <w:szCs w:val="24"/>
              </w:rPr>
            </w:pPr>
            <w:r w:rsidRPr="000F4D81">
              <w:rPr>
                <w:rFonts w:ascii="Times New Roman" w:hAnsi="Times New Roman"/>
                <w:b/>
                <w:sz w:val="24"/>
                <w:szCs w:val="24"/>
              </w:rPr>
              <w:t>Location</w:t>
            </w:r>
          </w:p>
        </w:tc>
        <w:tc>
          <w:tcPr>
            <w:tcW w:w="1828" w:type="dxa"/>
            <w:shd w:val="clear" w:color="auto" w:fill="D9D9D9" w:themeFill="background1" w:themeFillShade="D9"/>
          </w:tcPr>
          <w:p w14:paraId="2076C266" w14:textId="77777777" w:rsidR="00315B99" w:rsidRPr="000F4D81" w:rsidRDefault="00315B99" w:rsidP="00FD3DA9">
            <w:pPr>
              <w:keepNext/>
              <w:spacing w:before="120" w:after="120"/>
              <w:jc w:val="center"/>
              <w:rPr>
                <w:rFonts w:ascii="Times New Roman" w:hAnsi="Times New Roman"/>
                <w:b/>
                <w:sz w:val="24"/>
                <w:szCs w:val="24"/>
              </w:rPr>
            </w:pPr>
            <w:r w:rsidRPr="000F4D81">
              <w:rPr>
                <w:rFonts w:ascii="Times New Roman" w:hAnsi="Times New Roman"/>
                <w:b/>
                <w:sz w:val="24"/>
                <w:szCs w:val="24"/>
              </w:rPr>
              <w:t>Frequency</w:t>
            </w:r>
          </w:p>
        </w:tc>
      </w:tr>
      <w:tr w:rsidR="000F4D81" w:rsidRPr="000F4D81" w14:paraId="5EB866C4" w14:textId="77777777" w:rsidTr="00FD3DA9">
        <w:trPr>
          <w:trHeight w:val="1277"/>
        </w:trPr>
        <w:tc>
          <w:tcPr>
            <w:tcW w:w="2952" w:type="dxa"/>
          </w:tcPr>
          <w:p w14:paraId="05F7FC64" w14:textId="77777777" w:rsidR="00315B99" w:rsidRPr="000F4D81" w:rsidRDefault="00315B99" w:rsidP="00FD3DA9">
            <w:pPr>
              <w:keepNext/>
              <w:spacing w:before="120" w:after="120"/>
              <w:rPr>
                <w:rFonts w:ascii="Times New Roman" w:hAnsi="Times New Roman"/>
                <w:b/>
                <w:sz w:val="24"/>
                <w:szCs w:val="24"/>
              </w:rPr>
            </w:pPr>
            <w:r w:rsidRPr="000F4D81">
              <w:rPr>
                <w:rFonts w:ascii="Times New Roman" w:hAnsi="Times New Roman"/>
                <w:b/>
                <w:sz w:val="24"/>
                <w:szCs w:val="24"/>
              </w:rPr>
              <w:t xml:space="preserve">Operation Meetings </w:t>
            </w:r>
          </w:p>
        </w:tc>
        <w:tc>
          <w:tcPr>
            <w:tcW w:w="4136" w:type="dxa"/>
          </w:tcPr>
          <w:p w14:paraId="159A342A" w14:textId="77777777" w:rsidR="00315B99" w:rsidRPr="000F4D81" w:rsidRDefault="00315B99" w:rsidP="00FD3DA9">
            <w:pPr>
              <w:keepNext/>
              <w:spacing w:before="120" w:after="120"/>
              <w:rPr>
                <w:rFonts w:ascii="Times New Roman" w:hAnsi="Times New Roman"/>
                <w:sz w:val="24"/>
                <w:szCs w:val="24"/>
              </w:rPr>
            </w:pPr>
            <w:r w:rsidRPr="000F4D81">
              <w:rPr>
                <w:rFonts w:ascii="Times New Roman" w:hAnsi="Times New Roman"/>
                <w:sz w:val="24"/>
                <w:szCs w:val="24"/>
              </w:rPr>
              <w:t xml:space="preserve">Australian Embassy Manila </w:t>
            </w:r>
          </w:p>
        </w:tc>
        <w:tc>
          <w:tcPr>
            <w:tcW w:w="1828" w:type="dxa"/>
          </w:tcPr>
          <w:p w14:paraId="57CFECB3" w14:textId="77777777" w:rsidR="00315B99" w:rsidRPr="000F4D81" w:rsidRDefault="00315B99" w:rsidP="00FD3DA9">
            <w:pPr>
              <w:keepNext/>
              <w:spacing w:before="120" w:after="120"/>
              <w:rPr>
                <w:rFonts w:ascii="Times New Roman" w:hAnsi="Times New Roman"/>
                <w:sz w:val="24"/>
                <w:szCs w:val="24"/>
              </w:rPr>
            </w:pPr>
            <w:r w:rsidRPr="000F4D81">
              <w:rPr>
                <w:rFonts w:ascii="Times New Roman" w:hAnsi="Times New Roman"/>
                <w:sz w:val="24"/>
                <w:szCs w:val="24"/>
              </w:rPr>
              <w:t>Monthly</w:t>
            </w:r>
          </w:p>
        </w:tc>
      </w:tr>
      <w:tr w:rsidR="00315B99" w:rsidRPr="000F4D81" w14:paraId="483BAF9C" w14:textId="77777777" w:rsidTr="00FD3DA9">
        <w:trPr>
          <w:trHeight w:val="761"/>
        </w:trPr>
        <w:tc>
          <w:tcPr>
            <w:tcW w:w="2952" w:type="dxa"/>
          </w:tcPr>
          <w:p w14:paraId="634B61F1" w14:textId="77777777" w:rsidR="00315B99" w:rsidRPr="000F4D81" w:rsidRDefault="00315B99" w:rsidP="00FD3DA9">
            <w:pPr>
              <w:keepNext/>
              <w:spacing w:before="120" w:after="120"/>
              <w:rPr>
                <w:rFonts w:ascii="Times New Roman" w:hAnsi="Times New Roman"/>
                <w:b/>
                <w:sz w:val="24"/>
                <w:szCs w:val="24"/>
              </w:rPr>
            </w:pPr>
            <w:r w:rsidRPr="000F4D81">
              <w:rPr>
                <w:rFonts w:ascii="Times New Roman" w:hAnsi="Times New Roman"/>
                <w:b/>
                <w:sz w:val="24"/>
                <w:szCs w:val="24"/>
              </w:rPr>
              <w:t>Contractor Performance Meetings with Senior Management</w:t>
            </w:r>
          </w:p>
        </w:tc>
        <w:tc>
          <w:tcPr>
            <w:tcW w:w="4136" w:type="dxa"/>
          </w:tcPr>
          <w:p w14:paraId="5DF9343D" w14:textId="77777777" w:rsidR="00315B99" w:rsidRPr="000F4D81" w:rsidRDefault="00315B99" w:rsidP="00FD3DA9">
            <w:pPr>
              <w:keepNext/>
              <w:spacing w:before="120" w:after="120"/>
              <w:rPr>
                <w:rFonts w:ascii="Times New Roman" w:hAnsi="Times New Roman"/>
                <w:sz w:val="24"/>
                <w:szCs w:val="24"/>
              </w:rPr>
            </w:pPr>
            <w:r w:rsidRPr="000F4D81">
              <w:rPr>
                <w:rFonts w:ascii="Times New Roman" w:hAnsi="Times New Roman"/>
                <w:sz w:val="24"/>
                <w:szCs w:val="24"/>
              </w:rPr>
              <w:t>Australian Embassy Manila</w:t>
            </w:r>
          </w:p>
        </w:tc>
        <w:tc>
          <w:tcPr>
            <w:tcW w:w="1828" w:type="dxa"/>
          </w:tcPr>
          <w:p w14:paraId="3C55F242" w14:textId="77777777" w:rsidR="00315B99" w:rsidRPr="000F4D81" w:rsidRDefault="00315B99" w:rsidP="00FD3DA9">
            <w:pPr>
              <w:keepNext/>
              <w:spacing w:before="120" w:after="120"/>
              <w:rPr>
                <w:rFonts w:ascii="Times New Roman" w:hAnsi="Times New Roman"/>
                <w:sz w:val="24"/>
                <w:szCs w:val="24"/>
              </w:rPr>
            </w:pPr>
            <w:r w:rsidRPr="000F4D81">
              <w:rPr>
                <w:rFonts w:ascii="Times New Roman" w:hAnsi="Times New Roman"/>
                <w:sz w:val="24"/>
                <w:szCs w:val="24"/>
              </w:rPr>
              <w:t>Biannual</w:t>
            </w:r>
          </w:p>
        </w:tc>
      </w:tr>
    </w:tbl>
    <w:p w14:paraId="601BDC6E" w14:textId="77777777" w:rsidR="00315B99" w:rsidRPr="000F4D81" w:rsidRDefault="00315B99" w:rsidP="00315B99">
      <w:pPr>
        <w:spacing w:before="0" w:after="120"/>
        <w:ind w:left="14"/>
        <w:rPr>
          <w:rFonts w:ascii="Times New Roman" w:hAnsi="Times New Roman"/>
          <w:b/>
          <w:sz w:val="24"/>
          <w:szCs w:val="24"/>
        </w:rPr>
      </w:pPr>
      <w:bookmarkStart w:id="8" w:name="Schedule2"/>
      <w:bookmarkEnd w:id="8"/>
    </w:p>
    <w:p w14:paraId="27E460AC" w14:textId="77777777" w:rsidR="00315B99" w:rsidRPr="000F4D81" w:rsidRDefault="00315B99" w:rsidP="00471DD8">
      <w:pPr>
        <w:pStyle w:val="ListParagraph"/>
        <w:numPr>
          <w:ilvl w:val="0"/>
          <w:numId w:val="21"/>
        </w:numPr>
        <w:spacing w:before="0" w:after="120"/>
        <w:contextualSpacing w:val="0"/>
        <w:rPr>
          <w:rFonts w:ascii="Times New Roman" w:hAnsi="Times New Roman"/>
          <w:b/>
          <w:sz w:val="24"/>
          <w:szCs w:val="24"/>
        </w:rPr>
      </w:pPr>
      <w:r w:rsidRPr="000F4D81">
        <w:rPr>
          <w:rFonts w:ascii="Times New Roman" w:hAnsi="Times New Roman"/>
          <w:b/>
          <w:sz w:val="24"/>
          <w:szCs w:val="24"/>
        </w:rPr>
        <w:t>REPORTS</w:t>
      </w:r>
    </w:p>
    <w:p w14:paraId="17D2C039" w14:textId="643CF31C" w:rsidR="00315B99" w:rsidRPr="000F4D81" w:rsidRDefault="00315B99" w:rsidP="00471DD8">
      <w:pPr>
        <w:pStyle w:val="Indent2"/>
        <w:numPr>
          <w:ilvl w:val="1"/>
          <w:numId w:val="21"/>
        </w:numPr>
        <w:spacing w:after="120"/>
        <w:rPr>
          <w:sz w:val="24"/>
        </w:rPr>
      </w:pPr>
      <w:r w:rsidRPr="000F4D81">
        <w:rPr>
          <w:sz w:val="24"/>
        </w:rPr>
        <w:t xml:space="preserve">The Contractor must provide DFAT with the reports set out in Table </w:t>
      </w:r>
      <w:r w:rsidR="00F16A0E" w:rsidRPr="000F4D81">
        <w:rPr>
          <w:sz w:val="24"/>
        </w:rPr>
        <w:t xml:space="preserve">6 </w:t>
      </w:r>
      <w:r w:rsidRPr="000F4D81">
        <w:rPr>
          <w:sz w:val="24"/>
        </w:rPr>
        <w:t>(Reports) below by the date, in the format and number of copies indicated:</w:t>
      </w:r>
    </w:p>
    <w:p w14:paraId="252F8323" w14:textId="38D9A576" w:rsidR="00315B99" w:rsidRPr="000F4D81" w:rsidRDefault="00315B99" w:rsidP="00F65C5A">
      <w:pPr>
        <w:ind w:firstLine="426"/>
        <w:rPr>
          <w:rFonts w:ascii="Times New Roman" w:hAnsi="Times New Roman"/>
          <w:b/>
          <w:sz w:val="24"/>
          <w:szCs w:val="24"/>
        </w:rPr>
      </w:pPr>
      <w:r w:rsidRPr="000F4D81">
        <w:rPr>
          <w:rFonts w:ascii="Times New Roman" w:hAnsi="Times New Roman"/>
          <w:b/>
          <w:sz w:val="24"/>
          <w:szCs w:val="24"/>
        </w:rPr>
        <w:t xml:space="preserve">Table </w:t>
      </w:r>
      <w:r w:rsidR="00F16A0E" w:rsidRPr="000F4D81">
        <w:rPr>
          <w:rFonts w:ascii="Times New Roman" w:hAnsi="Times New Roman"/>
          <w:b/>
          <w:sz w:val="24"/>
          <w:szCs w:val="24"/>
        </w:rPr>
        <w:t>6</w:t>
      </w:r>
      <w:r w:rsidRPr="000F4D81">
        <w:rPr>
          <w:rFonts w:ascii="Times New Roman" w:hAnsi="Times New Roman"/>
          <w:b/>
          <w:sz w:val="24"/>
          <w:szCs w:val="24"/>
        </w:rPr>
        <w:t>: Reports</w:t>
      </w:r>
    </w:p>
    <w:tbl>
      <w:tblPr>
        <w:tblpPr w:leftFromText="180" w:rightFromText="180" w:vertAnchor="text" w:horzAnchor="margin" w:tblpY="21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5273"/>
        <w:gridCol w:w="2835"/>
      </w:tblGrid>
      <w:tr w:rsidR="000F4D81" w:rsidRPr="000F4D81" w14:paraId="330501CC" w14:textId="77777777" w:rsidTr="00FD3DA9">
        <w:tc>
          <w:tcPr>
            <w:tcW w:w="1668" w:type="dxa"/>
            <w:shd w:val="clear" w:color="auto" w:fill="BFBFBF" w:themeFill="background1" w:themeFillShade="BF"/>
          </w:tcPr>
          <w:p w14:paraId="2AC6951B" w14:textId="77777777" w:rsidR="00315B99" w:rsidRPr="000F4D81" w:rsidRDefault="00315B99" w:rsidP="00FD3DA9">
            <w:pPr>
              <w:spacing w:after="120"/>
              <w:rPr>
                <w:rFonts w:ascii="Times New Roman" w:hAnsi="Times New Roman"/>
                <w:b/>
                <w:sz w:val="24"/>
                <w:szCs w:val="24"/>
              </w:rPr>
            </w:pPr>
            <w:r w:rsidRPr="000F4D81">
              <w:rPr>
                <w:rFonts w:ascii="Times New Roman" w:hAnsi="Times New Roman"/>
                <w:b/>
                <w:sz w:val="24"/>
                <w:szCs w:val="24"/>
              </w:rPr>
              <w:t>Report Type</w:t>
            </w:r>
          </w:p>
        </w:tc>
        <w:tc>
          <w:tcPr>
            <w:tcW w:w="5273" w:type="dxa"/>
            <w:shd w:val="clear" w:color="auto" w:fill="BFBFBF" w:themeFill="background1" w:themeFillShade="BF"/>
          </w:tcPr>
          <w:p w14:paraId="1F52F9EA" w14:textId="77777777" w:rsidR="00315B99" w:rsidRPr="000F4D81" w:rsidRDefault="00315B99" w:rsidP="00FD3DA9">
            <w:pPr>
              <w:spacing w:before="120" w:after="120"/>
              <w:rPr>
                <w:rFonts w:ascii="Times New Roman" w:hAnsi="Times New Roman"/>
                <w:b/>
                <w:sz w:val="24"/>
                <w:szCs w:val="24"/>
              </w:rPr>
            </w:pPr>
            <w:r w:rsidRPr="000F4D81">
              <w:rPr>
                <w:rFonts w:ascii="Times New Roman" w:hAnsi="Times New Roman"/>
                <w:b/>
                <w:sz w:val="24"/>
                <w:szCs w:val="24"/>
              </w:rPr>
              <w:t>Indicative Content</w:t>
            </w:r>
          </w:p>
        </w:tc>
        <w:tc>
          <w:tcPr>
            <w:tcW w:w="2835" w:type="dxa"/>
            <w:shd w:val="clear" w:color="auto" w:fill="BFBFBF" w:themeFill="background1" w:themeFillShade="BF"/>
          </w:tcPr>
          <w:p w14:paraId="4D4A35F6" w14:textId="77777777" w:rsidR="00315B99" w:rsidRPr="000F4D81" w:rsidRDefault="00315B99" w:rsidP="00FD3DA9">
            <w:pPr>
              <w:spacing w:before="120" w:after="120"/>
              <w:rPr>
                <w:rFonts w:ascii="Times New Roman" w:hAnsi="Times New Roman"/>
                <w:b/>
                <w:sz w:val="24"/>
                <w:szCs w:val="24"/>
              </w:rPr>
            </w:pPr>
            <w:r w:rsidRPr="000F4D81">
              <w:rPr>
                <w:rFonts w:ascii="Times New Roman" w:hAnsi="Times New Roman"/>
                <w:b/>
                <w:sz w:val="24"/>
                <w:szCs w:val="24"/>
              </w:rPr>
              <w:t>Due Date</w:t>
            </w:r>
          </w:p>
        </w:tc>
      </w:tr>
      <w:tr w:rsidR="000F4D81" w:rsidRPr="000F4D81" w14:paraId="1E7BF2A6" w14:textId="77777777" w:rsidTr="00FD3DA9">
        <w:tc>
          <w:tcPr>
            <w:tcW w:w="1668" w:type="dxa"/>
            <w:shd w:val="clear" w:color="auto" w:fill="auto"/>
          </w:tcPr>
          <w:p w14:paraId="6222CA5F" w14:textId="77777777" w:rsidR="00315B99" w:rsidRPr="000F4D81" w:rsidRDefault="00315B99" w:rsidP="00FD3DA9">
            <w:pPr>
              <w:spacing w:before="120" w:after="120"/>
              <w:rPr>
                <w:rFonts w:ascii="Times New Roman" w:hAnsi="Times New Roman"/>
                <w:b/>
                <w:sz w:val="24"/>
                <w:szCs w:val="24"/>
              </w:rPr>
            </w:pPr>
            <w:r w:rsidRPr="000F4D81">
              <w:rPr>
                <w:rFonts w:ascii="Times New Roman" w:hAnsi="Times New Roman"/>
                <w:b/>
                <w:sz w:val="24"/>
                <w:szCs w:val="24"/>
              </w:rPr>
              <w:t>Service Report</w:t>
            </w:r>
          </w:p>
        </w:tc>
        <w:tc>
          <w:tcPr>
            <w:tcW w:w="5273" w:type="dxa"/>
            <w:shd w:val="clear" w:color="auto" w:fill="auto"/>
          </w:tcPr>
          <w:p w14:paraId="6BBA817D" w14:textId="77777777" w:rsidR="00315B99" w:rsidRPr="000F4D81" w:rsidRDefault="00315B99" w:rsidP="00FD3DA9">
            <w:pPr>
              <w:spacing w:before="120" w:after="120"/>
              <w:rPr>
                <w:rFonts w:ascii="Times New Roman" w:hAnsi="Times New Roman"/>
                <w:sz w:val="24"/>
                <w:szCs w:val="24"/>
              </w:rPr>
            </w:pPr>
            <w:r w:rsidRPr="000F4D81">
              <w:rPr>
                <w:rFonts w:ascii="Times New Roman" w:hAnsi="Times New Roman"/>
                <w:sz w:val="24"/>
                <w:szCs w:val="24"/>
              </w:rPr>
              <w:t xml:space="preserve">A summary of the following information for the reporting period: </w:t>
            </w:r>
          </w:p>
          <w:p w14:paraId="6D069696" w14:textId="77777777" w:rsidR="00315B99" w:rsidRPr="000F4D81" w:rsidRDefault="00315B99" w:rsidP="00471DD8">
            <w:pPr>
              <w:numPr>
                <w:ilvl w:val="0"/>
                <w:numId w:val="4"/>
              </w:numPr>
              <w:spacing w:before="120" w:after="120"/>
              <w:rPr>
                <w:rFonts w:ascii="Times New Roman" w:hAnsi="Times New Roman"/>
                <w:sz w:val="24"/>
                <w:szCs w:val="24"/>
              </w:rPr>
            </w:pPr>
            <w:r w:rsidRPr="000F4D81">
              <w:rPr>
                <w:rFonts w:ascii="Times New Roman" w:hAnsi="Times New Roman"/>
                <w:sz w:val="24"/>
                <w:szCs w:val="24"/>
              </w:rPr>
              <w:t>the Services provided and materials used;</w:t>
            </w:r>
          </w:p>
          <w:p w14:paraId="30CBF433" w14:textId="77777777" w:rsidR="00315B99" w:rsidRPr="000F4D81" w:rsidRDefault="00315B99" w:rsidP="00471DD8">
            <w:pPr>
              <w:numPr>
                <w:ilvl w:val="0"/>
                <w:numId w:val="4"/>
              </w:numPr>
              <w:spacing w:before="120" w:after="120"/>
              <w:rPr>
                <w:rFonts w:ascii="Times New Roman" w:hAnsi="Times New Roman"/>
                <w:sz w:val="24"/>
                <w:szCs w:val="24"/>
              </w:rPr>
            </w:pPr>
            <w:r w:rsidRPr="000F4D81">
              <w:rPr>
                <w:rFonts w:ascii="Times New Roman" w:hAnsi="Times New Roman"/>
                <w:sz w:val="24"/>
                <w:szCs w:val="24"/>
              </w:rPr>
              <w:t>the amounts invoiced to DFAT;</w:t>
            </w:r>
          </w:p>
          <w:p w14:paraId="1B641E2C" w14:textId="77777777" w:rsidR="00315B99" w:rsidRPr="000F4D81" w:rsidRDefault="00315B99" w:rsidP="00471DD8">
            <w:pPr>
              <w:numPr>
                <w:ilvl w:val="0"/>
                <w:numId w:val="4"/>
              </w:numPr>
              <w:spacing w:before="120" w:after="120"/>
              <w:rPr>
                <w:rFonts w:ascii="Times New Roman" w:hAnsi="Times New Roman"/>
                <w:sz w:val="24"/>
                <w:szCs w:val="24"/>
              </w:rPr>
            </w:pPr>
            <w:r w:rsidRPr="000F4D81">
              <w:rPr>
                <w:rFonts w:ascii="Times New Roman" w:hAnsi="Times New Roman"/>
                <w:sz w:val="24"/>
                <w:szCs w:val="24"/>
              </w:rPr>
              <w:t>updates and issues relating to the future delivery of Services; and</w:t>
            </w:r>
          </w:p>
          <w:p w14:paraId="6AE6490F" w14:textId="77777777" w:rsidR="00315B99" w:rsidRPr="000F4D81" w:rsidRDefault="00315B99" w:rsidP="00471DD8">
            <w:pPr>
              <w:numPr>
                <w:ilvl w:val="0"/>
                <w:numId w:val="4"/>
              </w:numPr>
              <w:spacing w:before="120" w:after="120"/>
              <w:rPr>
                <w:rFonts w:ascii="Times New Roman" w:hAnsi="Times New Roman"/>
                <w:sz w:val="24"/>
                <w:szCs w:val="24"/>
              </w:rPr>
            </w:pPr>
            <w:r w:rsidRPr="000F4D81">
              <w:rPr>
                <w:rFonts w:ascii="Times New Roman" w:hAnsi="Times New Roman"/>
                <w:sz w:val="24"/>
                <w:szCs w:val="24"/>
              </w:rPr>
              <w:t>tasks or jobs not completed in accordance with the Contract.</w:t>
            </w:r>
          </w:p>
          <w:p w14:paraId="1F8DC4CE" w14:textId="7C860C30" w:rsidR="00315B99" w:rsidRPr="000F4D81" w:rsidRDefault="00315B99" w:rsidP="00471DD8">
            <w:pPr>
              <w:numPr>
                <w:ilvl w:val="0"/>
                <w:numId w:val="4"/>
              </w:numPr>
              <w:spacing w:before="120" w:after="120"/>
              <w:rPr>
                <w:rFonts w:ascii="Times New Roman" w:hAnsi="Times New Roman"/>
                <w:sz w:val="24"/>
                <w:szCs w:val="24"/>
              </w:rPr>
            </w:pPr>
            <w:r w:rsidRPr="000F4D81">
              <w:rPr>
                <w:rFonts w:ascii="Times New Roman" w:hAnsi="Times New Roman"/>
                <w:sz w:val="24"/>
                <w:szCs w:val="24"/>
              </w:rPr>
              <w:t>recommendations to resolve any maintenance issues encountered while onsite.</w:t>
            </w:r>
          </w:p>
        </w:tc>
        <w:tc>
          <w:tcPr>
            <w:tcW w:w="2835" w:type="dxa"/>
            <w:shd w:val="clear" w:color="auto" w:fill="auto"/>
          </w:tcPr>
          <w:p w14:paraId="1CC3CC29" w14:textId="02726C2F" w:rsidR="00315B99" w:rsidRPr="000F4D81" w:rsidRDefault="00315B99" w:rsidP="00FD3DA9">
            <w:pPr>
              <w:spacing w:before="120" w:after="120"/>
              <w:rPr>
                <w:rFonts w:ascii="Times New Roman" w:hAnsi="Times New Roman"/>
                <w:sz w:val="24"/>
                <w:szCs w:val="24"/>
              </w:rPr>
            </w:pPr>
            <w:r w:rsidRPr="000F4D81">
              <w:rPr>
                <w:rFonts w:ascii="Times New Roman" w:hAnsi="Times New Roman"/>
                <w:sz w:val="24"/>
                <w:szCs w:val="24"/>
              </w:rPr>
              <w:t xml:space="preserve">The report must be provided to the Australian Embassy Manila </w:t>
            </w:r>
            <w:r w:rsidR="00A440A6" w:rsidRPr="000F4D81">
              <w:rPr>
                <w:rFonts w:ascii="Times New Roman" w:hAnsi="Times New Roman"/>
                <w:sz w:val="24"/>
                <w:szCs w:val="24"/>
              </w:rPr>
              <w:t>within 1 week after conclusion of the reporting period which is 1 month.</w:t>
            </w:r>
          </w:p>
        </w:tc>
      </w:tr>
      <w:tr w:rsidR="000F4D81" w:rsidRPr="000F4D81" w14:paraId="429EE0D7" w14:textId="77777777" w:rsidTr="00FD3DA9">
        <w:tc>
          <w:tcPr>
            <w:tcW w:w="1668" w:type="dxa"/>
            <w:shd w:val="clear" w:color="auto" w:fill="auto"/>
          </w:tcPr>
          <w:p w14:paraId="14189529" w14:textId="77777777" w:rsidR="00315B99" w:rsidRPr="000F4D81" w:rsidRDefault="00315B99" w:rsidP="00FD3DA9">
            <w:pPr>
              <w:spacing w:before="120" w:after="120"/>
              <w:rPr>
                <w:rFonts w:ascii="Times New Roman" w:hAnsi="Times New Roman"/>
                <w:b/>
                <w:sz w:val="24"/>
                <w:szCs w:val="24"/>
              </w:rPr>
            </w:pPr>
            <w:r w:rsidRPr="000F4D81">
              <w:rPr>
                <w:rFonts w:ascii="Times New Roman" w:hAnsi="Times New Roman"/>
                <w:b/>
                <w:sz w:val="24"/>
                <w:szCs w:val="24"/>
              </w:rPr>
              <w:t xml:space="preserve">Preventative Maintenance Checklists  </w:t>
            </w:r>
          </w:p>
          <w:p w14:paraId="0E1F0AFB" w14:textId="77777777" w:rsidR="00315B99" w:rsidRPr="000F4D81" w:rsidRDefault="00315B99" w:rsidP="00FD3DA9">
            <w:pPr>
              <w:spacing w:before="120" w:after="120"/>
              <w:rPr>
                <w:rFonts w:ascii="Times New Roman" w:hAnsi="Times New Roman"/>
                <w:b/>
                <w:sz w:val="24"/>
                <w:szCs w:val="24"/>
              </w:rPr>
            </w:pPr>
          </w:p>
        </w:tc>
        <w:tc>
          <w:tcPr>
            <w:tcW w:w="5273" w:type="dxa"/>
            <w:shd w:val="clear" w:color="auto" w:fill="auto"/>
          </w:tcPr>
          <w:p w14:paraId="57F504CA" w14:textId="77777777" w:rsidR="00315B99" w:rsidRPr="000F4D81" w:rsidRDefault="00315B99" w:rsidP="00FD3DA9">
            <w:pPr>
              <w:spacing w:before="120" w:after="120"/>
              <w:rPr>
                <w:rFonts w:ascii="Times New Roman" w:hAnsi="Times New Roman"/>
                <w:sz w:val="24"/>
                <w:szCs w:val="24"/>
              </w:rPr>
            </w:pPr>
            <w:r w:rsidRPr="000F4D81">
              <w:rPr>
                <w:rFonts w:ascii="Times New Roman" w:hAnsi="Times New Roman"/>
                <w:sz w:val="24"/>
                <w:szCs w:val="24"/>
              </w:rPr>
              <w:t>Template checklists provided by Australian Embassy Manila.</w:t>
            </w:r>
          </w:p>
          <w:p w14:paraId="6DC5AFC4" w14:textId="77777777" w:rsidR="00315B99" w:rsidRPr="000F4D81" w:rsidRDefault="00315B99" w:rsidP="00FD3DA9">
            <w:pPr>
              <w:spacing w:before="120" w:after="120"/>
              <w:rPr>
                <w:rFonts w:ascii="Times New Roman" w:hAnsi="Times New Roman"/>
                <w:sz w:val="24"/>
                <w:szCs w:val="24"/>
              </w:rPr>
            </w:pPr>
            <w:r w:rsidRPr="000F4D81">
              <w:rPr>
                <w:rFonts w:ascii="Times New Roman" w:hAnsi="Times New Roman"/>
                <w:sz w:val="24"/>
                <w:szCs w:val="24"/>
              </w:rPr>
              <w:t>Include recommendations to resolve any maintenance issues encountered while onsite.</w:t>
            </w:r>
          </w:p>
          <w:p w14:paraId="53F4F21B" w14:textId="77777777" w:rsidR="00315B99" w:rsidRPr="000F4D81" w:rsidRDefault="00315B99" w:rsidP="00FD3DA9">
            <w:pPr>
              <w:spacing w:before="120" w:after="120"/>
              <w:rPr>
                <w:rFonts w:ascii="Times New Roman" w:hAnsi="Times New Roman"/>
                <w:sz w:val="24"/>
                <w:szCs w:val="24"/>
              </w:rPr>
            </w:pPr>
          </w:p>
        </w:tc>
        <w:tc>
          <w:tcPr>
            <w:tcW w:w="2835" w:type="dxa"/>
            <w:shd w:val="clear" w:color="auto" w:fill="auto"/>
          </w:tcPr>
          <w:p w14:paraId="76F8D20B" w14:textId="77777777" w:rsidR="00315B99" w:rsidRPr="000F4D81" w:rsidRDefault="00315B99" w:rsidP="00FD3DA9">
            <w:pPr>
              <w:spacing w:before="120" w:after="120"/>
              <w:rPr>
                <w:rFonts w:ascii="Times New Roman" w:hAnsi="Times New Roman"/>
                <w:sz w:val="24"/>
                <w:szCs w:val="24"/>
              </w:rPr>
            </w:pPr>
            <w:r w:rsidRPr="000F4D81">
              <w:rPr>
                <w:rFonts w:ascii="Times New Roman" w:hAnsi="Times New Roman"/>
                <w:sz w:val="24"/>
                <w:szCs w:val="24"/>
              </w:rPr>
              <w:t>The checklist must be provided to the Australian Embassy Manila within 2 days after completion of service.</w:t>
            </w:r>
          </w:p>
        </w:tc>
      </w:tr>
      <w:tr w:rsidR="000F4D81" w:rsidRPr="000F4D81" w14:paraId="688A1EC8" w14:textId="77777777" w:rsidTr="00FD3DA9">
        <w:tc>
          <w:tcPr>
            <w:tcW w:w="1668" w:type="dxa"/>
            <w:shd w:val="clear" w:color="auto" w:fill="auto"/>
          </w:tcPr>
          <w:p w14:paraId="474A9983" w14:textId="7B967A8C" w:rsidR="003D0E20" w:rsidRPr="000F4D81" w:rsidRDefault="003D0E20" w:rsidP="003D0E20">
            <w:pPr>
              <w:spacing w:before="120" w:after="120"/>
              <w:rPr>
                <w:rFonts w:ascii="Times New Roman" w:hAnsi="Times New Roman"/>
                <w:b/>
                <w:sz w:val="24"/>
                <w:szCs w:val="24"/>
              </w:rPr>
            </w:pPr>
            <w:r w:rsidRPr="000F4D81">
              <w:rPr>
                <w:rFonts w:ascii="Times New Roman" w:hAnsi="Times New Roman"/>
                <w:b/>
                <w:sz w:val="24"/>
                <w:szCs w:val="24"/>
              </w:rPr>
              <w:t>Inspection Report</w:t>
            </w:r>
          </w:p>
        </w:tc>
        <w:tc>
          <w:tcPr>
            <w:tcW w:w="5273" w:type="dxa"/>
            <w:shd w:val="clear" w:color="auto" w:fill="auto"/>
          </w:tcPr>
          <w:p w14:paraId="56E848A4" w14:textId="77777777" w:rsidR="003D0E20" w:rsidRPr="000F4D81" w:rsidRDefault="003D0E20" w:rsidP="003D0E20">
            <w:pPr>
              <w:spacing w:before="120" w:after="120"/>
              <w:rPr>
                <w:rFonts w:ascii="Times New Roman" w:hAnsi="Times New Roman"/>
                <w:sz w:val="24"/>
                <w:szCs w:val="24"/>
              </w:rPr>
            </w:pPr>
            <w:r w:rsidRPr="000F4D81">
              <w:rPr>
                <w:rFonts w:ascii="Times New Roman" w:hAnsi="Times New Roman"/>
                <w:sz w:val="24"/>
                <w:szCs w:val="24"/>
              </w:rPr>
              <w:t>Template checklists provided by Australian Embassy Manila.</w:t>
            </w:r>
          </w:p>
          <w:p w14:paraId="13F00B43" w14:textId="2837981E" w:rsidR="003D0E20" w:rsidRPr="000F4D81" w:rsidRDefault="003D0E20" w:rsidP="003D0E20">
            <w:pPr>
              <w:spacing w:before="120" w:after="120"/>
              <w:rPr>
                <w:rFonts w:ascii="Times New Roman" w:hAnsi="Times New Roman"/>
                <w:sz w:val="24"/>
                <w:szCs w:val="24"/>
              </w:rPr>
            </w:pPr>
            <w:r w:rsidRPr="000F4D81">
              <w:rPr>
                <w:rFonts w:ascii="Times New Roman" w:hAnsi="Times New Roman"/>
                <w:sz w:val="24"/>
                <w:szCs w:val="24"/>
              </w:rPr>
              <w:t>Include recommendations to resolve any maintenance issues encountered while onsite.</w:t>
            </w:r>
          </w:p>
        </w:tc>
        <w:tc>
          <w:tcPr>
            <w:tcW w:w="2835" w:type="dxa"/>
            <w:shd w:val="clear" w:color="auto" w:fill="auto"/>
          </w:tcPr>
          <w:p w14:paraId="7AECC68E" w14:textId="77D376E2" w:rsidR="003D0E20" w:rsidRPr="000F4D81" w:rsidRDefault="003D0E20" w:rsidP="003D0E20">
            <w:pPr>
              <w:spacing w:before="120" w:after="120"/>
              <w:rPr>
                <w:rFonts w:ascii="Times New Roman" w:hAnsi="Times New Roman"/>
                <w:sz w:val="24"/>
                <w:szCs w:val="24"/>
              </w:rPr>
            </w:pPr>
            <w:r w:rsidRPr="000F4D81">
              <w:rPr>
                <w:rFonts w:ascii="Times New Roman" w:hAnsi="Times New Roman"/>
                <w:sz w:val="24"/>
                <w:szCs w:val="24"/>
              </w:rPr>
              <w:t>The checklist must be provided to the Australian Embassy Manila within 2 days after completion of service.</w:t>
            </w:r>
          </w:p>
        </w:tc>
      </w:tr>
      <w:tr w:rsidR="000F4D81" w:rsidRPr="000F4D81" w14:paraId="16671719" w14:textId="77777777" w:rsidTr="00FD3DA9">
        <w:tc>
          <w:tcPr>
            <w:tcW w:w="1668" w:type="dxa"/>
            <w:shd w:val="clear" w:color="auto" w:fill="auto"/>
          </w:tcPr>
          <w:p w14:paraId="642460DC" w14:textId="77777777" w:rsidR="003D0E20" w:rsidRPr="000F4D81" w:rsidRDefault="003D0E20" w:rsidP="003D0E20">
            <w:pPr>
              <w:spacing w:before="120" w:after="120"/>
              <w:rPr>
                <w:rFonts w:ascii="Times New Roman" w:hAnsi="Times New Roman"/>
                <w:b/>
                <w:sz w:val="24"/>
                <w:szCs w:val="24"/>
              </w:rPr>
            </w:pPr>
            <w:r w:rsidRPr="000F4D81">
              <w:rPr>
                <w:rFonts w:ascii="Times New Roman" w:hAnsi="Times New Roman"/>
                <w:b/>
                <w:sz w:val="24"/>
                <w:szCs w:val="24"/>
              </w:rPr>
              <w:t>Maintenance Schedule</w:t>
            </w:r>
          </w:p>
        </w:tc>
        <w:tc>
          <w:tcPr>
            <w:tcW w:w="5273" w:type="dxa"/>
            <w:shd w:val="clear" w:color="auto" w:fill="auto"/>
          </w:tcPr>
          <w:p w14:paraId="62A4C012" w14:textId="77777777" w:rsidR="003D0E20" w:rsidRPr="000F4D81" w:rsidRDefault="003D0E20" w:rsidP="003D0E20">
            <w:pPr>
              <w:spacing w:before="120" w:after="120"/>
              <w:rPr>
                <w:rFonts w:ascii="Times New Roman" w:hAnsi="Times New Roman"/>
                <w:sz w:val="24"/>
                <w:szCs w:val="24"/>
              </w:rPr>
            </w:pPr>
            <w:r w:rsidRPr="000F4D81">
              <w:rPr>
                <w:rFonts w:ascii="Times New Roman" w:hAnsi="Times New Roman"/>
                <w:sz w:val="24"/>
                <w:szCs w:val="24"/>
              </w:rPr>
              <w:t xml:space="preserve">Coordinated in consultation with Property Section and Occupants of residences. </w:t>
            </w:r>
          </w:p>
        </w:tc>
        <w:tc>
          <w:tcPr>
            <w:tcW w:w="2835" w:type="dxa"/>
            <w:shd w:val="clear" w:color="auto" w:fill="auto"/>
          </w:tcPr>
          <w:p w14:paraId="65695ECF" w14:textId="0C5A028F" w:rsidR="003D0E20" w:rsidRPr="000F4D81" w:rsidRDefault="003D0E20" w:rsidP="003D0E20">
            <w:pPr>
              <w:spacing w:before="120" w:after="120"/>
              <w:rPr>
                <w:rFonts w:ascii="Times New Roman" w:hAnsi="Times New Roman"/>
                <w:sz w:val="24"/>
                <w:szCs w:val="24"/>
              </w:rPr>
            </w:pPr>
            <w:r w:rsidRPr="000F4D81">
              <w:rPr>
                <w:rFonts w:ascii="Times New Roman" w:hAnsi="Times New Roman"/>
                <w:sz w:val="24"/>
                <w:szCs w:val="24"/>
              </w:rPr>
              <w:t xml:space="preserve">The report must be provided to the Australian Embassy Manila on a Monthly, Quarterly and Annual Basis. </w:t>
            </w:r>
          </w:p>
        </w:tc>
      </w:tr>
      <w:tr w:rsidR="000F4D81" w:rsidRPr="000F4D81" w14:paraId="312131CB" w14:textId="77777777" w:rsidTr="00FD3DA9">
        <w:tc>
          <w:tcPr>
            <w:tcW w:w="1668" w:type="dxa"/>
            <w:shd w:val="clear" w:color="auto" w:fill="auto"/>
          </w:tcPr>
          <w:p w14:paraId="0BEDE324" w14:textId="77777777" w:rsidR="003D0E20" w:rsidRPr="000F4D81" w:rsidRDefault="003D0E20" w:rsidP="003D0E20">
            <w:pPr>
              <w:spacing w:before="120" w:after="120"/>
              <w:rPr>
                <w:rFonts w:ascii="Times New Roman" w:hAnsi="Times New Roman"/>
                <w:b/>
                <w:sz w:val="24"/>
                <w:szCs w:val="24"/>
              </w:rPr>
            </w:pPr>
            <w:r w:rsidRPr="000F4D81">
              <w:rPr>
                <w:rFonts w:ascii="Times New Roman" w:hAnsi="Times New Roman"/>
                <w:b/>
                <w:sz w:val="24"/>
                <w:szCs w:val="24"/>
              </w:rPr>
              <w:lastRenderedPageBreak/>
              <w:t>Quotation</w:t>
            </w:r>
          </w:p>
        </w:tc>
        <w:tc>
          <w:tcPr>
            <w:tcW w:w="5273" w:type="dxa"/>
            <w:shd w:val="clear" w:color="auto" w:fill="auto"/>
          </w:tcPr>
          <w:p w14:paraId="402F9360" w14:textId="77777777" w:rsidR="003D0E20" w:rsidRPr="000F4D81" w:rsidRDefault="003D0E20" w:rsidP="003D0E20">
            <w:pPr>
              <w:spacing w:before="120" w:after="120"/>
              <w:rPr>
                <w:rFonts w:ascii="Times New Roman" w:hAnsi="Times New Roman"/>
                <w:sz w:val="24"/>
                <w:szCs w:val="24"/>
              </w:rPr>
            </w:pPr>
            <w:r w:rsidRPr="000F4D81">
              <w:rPr>
                <w:rFonts w:ascii="Times New Roman" w:hAnsi="Times New Roman"/>
                <w:sz w:val="24"/>
                <w:szCs w:val="24"/>
              </w:rPr>
              <w:t>Quotation for repairs and parts replacement</w:t>
            </w:r>
          </w:p>
        </w:tc>
        <w:tc>
          <w:tcPr>
            <w:tcW w:w="2835" w:type="dxa"/>
            <w:shd w:val="clear" w:color="auto" w:fill="auto"/>
          </w:tcPr>
          <w:p w14:paraId="7C35A5A9" w14:textId="77777777" w:rsidR="003D0E20" w:rsidRPr="000F4D81" w:rsidRDefault="003D0E20" w:rsidP="003D0E20">
            <w:pPr>
              <w:spacing w:before="120" w:after="120"/>
              <w:rPr>
                <w:rFonts w:ascii="Times New Roman" w:hAnsi="Times New Roman"/>
                <w:sz w:val="24"/>
                <w:szCs w:val="24"/>
              </w:rPr>
            </w:pPr>
            <w:r w:rsidRPr="000F4D81">
              <w:rPr>
                <w:rFonts w:ascii="Times New Roman" w:hAnsi="Times New Roman"/>
                <w:sz w:val="24"/>
                <w:szCs w:val="24"/>
              </w:rPr>
              <w:t>Ad hoc</w:t>
            </w:r>
          </w:p>
        </w:tc>
      </w:tr>
    </w:tbl>
    <w:p w14:paraId="39E9300E" w14:textId="77777777" w:rsidR="00315B99" w:rsidRPr="000F4D81" w:rsidRDefault="00315B99" w:rsidP="00F65C5A">
      <w:pPr>
        <w:pStyle w:val="Indent2"/>
        <w:numPr>
          <w:ilvl w:val="1"/>
          <w:numId w:val="21"/>
        </w:numPr>
        <w:spacing w:before="240" w:after="120"/>
        <w:rPr>
          <w:sz w:val="24"/>
          <w:szCs w:val="24"/>
        </w:rPr>
      </w:pPr>
      <w:r w:rsidRPr="000F4D81">
        <w:rPr>
          <w:sz w:val="24"/>
          <w:szCs w:val="24"/>
        </w:rPr>
        <w:t>All reports must:</w:t>
      </w:r>
    </w:p>
    <w:p w14:paraId="41E5640D" w14:textId="77777777" w:rsidR="00315B99" w:rsidRPr="000F4D81" w:rsidRDefault="00315B99" w:rsidP="00315B99">
      <w:pPr>
        <w:pStyle w:val="CONLevela"/>
        <w:ind w:left="1440"/>
        <w:rPr>
          <w:szCs w:val="24"/>
        </w:rPr>
      </w:pPr>
      <w:r w:rsidRPr="000F4D81">
        <w:rPr>
          <w:szCs w:val="24"/>
        </w:rPr>
        <w:t>be accurate and not misleading in any respect;</w:t>
      </w:r>
    </w:p>
    <w:p w14:paraId="183C0DD5" w14:textId="77777777" w:rsidR="00315B99" w:rsidRPr="000F4D81" w:rsidRDefault="00315B99" w:rsidP="00315B99">
      <w:pPr>
        <w:pStyle w:val="CONLevela"/>
        <w:ind w:left="1440"/>
        <w:rPr>
          <w:szCs w:val="24"/>
        </w:rPr>
      </w:pPr>
      <w:r w:rsidRPr="000F4D81">
        <w:rPr>
          <w:szCs w:val="24"/>
        </w:rPr>
        <w:t>be prepared in accordance with directions provided by DFAT;</w:t>
      </w:r>
    </w:p>
    <w:p w14:paraId="52EB6651" w14:textId="77777777" w:rsidR="00315B99" w:rsidRPr="000F4D81" w:rsidRDefault="00315B99" w:rsidP="00315B99">
      <w:pPr>
        <w:pStyle w:val="CONLevela"/>
        <w:ind w:left="1440"/>
        <w:rPr>
          <w:szCs w:val="24"/>
        </w:rPr>
      </w:pPr>
      <w:r w:rsidRPr="000F4D81">
        <w:rPr>
          <w:szCs w:val="24"/>
        </w:rPr>
        <w:t>incorporate sufficient information to allow DFAT to monitor and assess the success of the Goods and/or Services in achieving DFAT’s objectives;</w:t>
      </w:r>
    </w:p>
    <w:p w14:paraId="2BC10546" w14:textId="30499682" w:rsidR="00315B99" w:rsidRPr="000F4D81" w:rsidRDefault="00315B99" w:rsidP="00315B99">
      <w:pPr>
        <w:pStyle w:val="CONLevela"/>
        <w:ind w:left="1440"/>
        <w:rPr>
          <w:szCs w:val="24"/>
        </w:rPr>
      </w:pPr>
      <w:r w:rsidRPr="000F4D81">
        <w:rPr>
          <w:szCs w:val="24"/>
        </w:rPr>
        <w:t xml:space="preserve">comply with DFAT’s </w:t>
      </w:r>
      <w:r w:rsidRPr="000F4D81">
        <w:rPr>
          <w:i/>
          <w:szCs w:val="24"/>
        </w:rPr>
        <w:t>Guidelines for Preparing Accessible Content</w:t>
      </w:r>
      <w:r w:rsidRPr="000F4D81">
        <w:rPr>
          <w:szCs w:val="24"/>
        </w:rPr>
        <w:t xml:space="preserve"> (available from DFAT’s website at: www.dfat.gov.au);</w:t>
      </w:r>
    </w:p>
    <w:p w14:paraId="26F40BB9" w14:textId="77777777" w:rsidR="00315B99" w:rsidRPr="000F4D81" w:rsidRDefault="00315B99" w:rsidP="00315B99">
      <w:pPr>
        <w:pStyle w:val="CONLevela"/>
        <w:spacing w:before="200"/>
        <w:ind w:left="1440"/>
        <w:rPr>
          <w:szCs w:val="24"/>
        </w:rPr>
      </w:pPr>
      <w:r w:rsidRPr="000F4D81">
        <w:rPr>
          <w:szCs w:val="24"/>
        </w:rPr>
        <w:t xml:space="preserve">be provided in Microsoft Word format (or Microsoft Excel format for spread sheets), unless otherwise approved or requested by DFAT;  </w:t>
      </w:r>
    </w:p>
    <w:p w14:paraId="7B728202" w14:textId="77777777" w:rsidR="00315B99" w:rsidRPr="000F4D81" w:rsidRDefault="00315B99" w:rsidP="00315B99">
      <w:pPr>
        <w:pStyle w:val="CONLevela"/>
        <w:ind w:left="1440"/>
        <w:rPr>
          <w:szCs w:val="24"/>
        </w:rPr>
      </w:pPr>
      <w:r w:rsidRPr="000F4D81">
        <w:rPr>
          <w:szCs w:val="24"/>
        </w:rPr>
        <w:t>not incorporate either DFAT or the Contractor’s logo;</w:t>
      </w:r>
    </w:p>
    <w:p w14:paraId="72F283B4" w14:textId="74FDA1D8" w:rsidR="00315B99" w:rsidRPr="000F4D81" w:rsidRDefault="00315B99" w:rsidP="00315B99">
      <w:pPr>
        <w:pStyle w:val="CONLevela"/>
        <w:ind w:left="1440"/>
        <w:rPr>
          <w:szCs w:val="24"/>
        </w:rPr>
      </w:pPr>
      <w:r w:rsidRPr="000F4D81">
        <w:rPr>
          <w:szCs w:val="24"/>
        </w:rPr>
        <w:t xml:space="preserve">be provided at the time specified in </w:t>
      </w:r>
      <w:r w:rsidRPr="000F4D81">
        <w:rPr>
          <w:b/>
          <w:szCs w:val="24"/>
        </w:rPr>
        <w:t xml:space="preserve">Table </w:t>
      </w:r>
      <w:r w:rsidR="00F16A0E" w:rsidRPr="000F4D81">
        <w:rPr>
          <w:b/>
          <w:szCs w:val="24"/>
        </w:rPr>
        <w:t xml:space="preserve">6 </w:t>
      </w:r>
      <w:r w:rsidRPr="000F4D81">
        <w:rPr>
          <w:szCs w:val="24"/>
        </w:rPr>
        <w:t>(Reports) above; and</w:t>
      </w:r>
    </w:p>
    <w:p w14:paraId="5CB38FB1" w14:textId="3E99E144" w:rsidR="00315B99" w:rsidRPr="000F4D81" w:rsidRDefault="00315B99" w:rsidP="00F65C5A">
      <w:pPr>
        <w:pStyle w:val="CONLevela"/>
        <w:spacing w:after="240"/>
        <w:ind w:left="1440"/>
        <w:rPr>
          <w:bCs/>
          <w:szCs w:val="24"/>
        </w:rPr>
      </w:pPr>
      <w:r w:rsidRPr="000F4D81">
        <w:rPr>
          <w:szCs w:val="24"/>
        </w:rPr>
        <w:t xml:space="preserve">be provided in accordance with the specification under </w:t>
      </w:r>
      <w:r w:rsidRPr="000F4D81">
        <w:rPr>
          <w:b/>
          <w:bCs/>
          <w:szCs w:val="24"/>
        </w:rPr>
        <w:t>Clause</w:t>
      </w:r>
      <w:r w:rsidR="00F16A0E" w:rsidRPr="000F4D81">
        <w:rPr>
          <w:b/>
          <w:bCs/>
          <w:szCs w:val="24"/>
        </w:rPr>
        <w:t xml:space="preserve"> 40</w:t>
      </w:r>
      <w:r w:rsidRPr="000F4D81">
        <w:rPr>
          <w:bCs/>
          <w:szCs w:val="24"/>
        </w:rPr>
        <w:t xml:space="preserve"> (Meetings, Reports and Travel) in </w:t>
      </w:r>
      <w:r w:rsidRPr="000F4D81">
        <w:rPr>
          <w:b/>
          <w:bCs/>
          <w:szCs w:val="24"/>
        </w:rPr>
        <w:t>Part 2</w:t>
      </w:r>
      <w:r w:rsidRPr="000F4D81">
        <w:rPr>
          <w:bCs/>
          <w:szCs w:val="24"/>
        </w:rPr>
        <w:t>.</w:t>
      </w:r>
    </w:p>
    <w:bookmarkEnd w:id="2"/>
    <w:bookmarkEnd w:id="3"/>
    <w:p w14:paraId="71D28A12" w14:textId="77777777" w:rsidR="00156D2F" w:rsidRPr="000F4D81" w:rsidRDefault="00156D2F" w:rsidP="00156D2F">
      <w:pPr>
        <w:pStyle w:val="ListParagraph"/>
        <w:numPr>
          <w:ilvl w:val="0"/>
          <w:numId w:val="21"/>
        </w:numPr>
        <w:spacing w:before="0" w:after="120"/>
        <w:contextualSpacing w:val="0"/>
        <w:rPr>
          <w:rFonts w:ascii="Times New Roman" w:hAnsi="Times New Roman"/>
          <w:b/>
          <w:sz w:val="24"/>
          <w:szCs w:val="24"/>
        </w:rPr>
      </w:pPr>
      <w:r w:rsidRPr="000F4D81">
        <w:rPr>
          <w:rFonts w:ascii="Times New Roman" w:hAnsi="Times New Roman"/>
          <w:b/>
          <w:sz w:val="24"/>
          <w:szCs w:val="24"/>
        </w:rPr>
        <w:t>TOTAL AMOUNT PAYABLE</w:t>
      </w:r>
    </w:p>
    <w:p w14:paraId="0462FDD9" w14:textId="5C646EB7" w:rsidR="00156D2F" w:rsidRPr="000F4D81" w:rsidRDefault="00156D2F" w:rsidP="00156D2F">
      <w:pPr>
        <w:pStyle w:val="Indent2"/>
        <w:numPr>
          <w:ilvl w:val="1"/>
          <w:numId w:val="21"/>
        </w:numPr>
        <w:spacing w:after="120"/>
        <w:ind w:hanging="574"/>
        <w:rPr>
          <w:sz w:val="24"/>
          <w:szCs w:val="24"/>
        </w:rPr>
      </w:pPr>
      <w:r w:rsidRPr="000F4D81">
        <w:rPr>
          <w:sz w:val="24"/>
          <w:szCs w:val="24"/>
        </w:rPr>
        <w:t>The maximum amount payable by DFAT to the Contractor for the provision of the Goods and/or Services shall not exceed the sum of [insert amount</w:t>
      </w:r>
      <w:r w:rsidR="001831A5" w:rsidRPr="000F4D81">
        <w:rPr>
          <w:sz w:val="24"/>
          <w:szCs w:val="24"/>
        </w:rPr>
        <w:t xml:space="preserve"> </w:t>
      </w:r>
      <w:r w:rsidR="006D3D36" w:rsidRPr="000F4D81">
        <w:rPr>
          <w:sz w:val="24"/>
          <w:szCs w:val="24"/>
        </w:rPr>
        <w:t xml:space="preserve">excluding </w:t>
      </w:r>
      <w:r w:rsidR="001831A5" w:rsidRPr="000F4D81">
        <w:rPr>
          <w:sz w:val="24"/>
          <w:szCs w:val="24"/>
        </w:rPr>
        <w:t xml:space="preserve">  VAT</w:t>
      </w:r>
      <w:r w:rsidRPr="000F4D81">
        <w:rPr>
          <w:sz w:val="24"/>
          <w:szCs w:val="24"/>
        </w:rPr>
        <w:t xml:space="preserve">]. </w:t>
      </w:r>
      <w:r w:rsidR="00435397" w:rsidRPr="000F4D81">
        <w:rPr>
          <w:sz w:val="24"/>
          <w:szCs w:val="24"/>
        </w:rPr>
        <w:t>There is no minimum volume or value of work guaranteed under this contract.</w:t>
      </w:r>
    </w:p>
    <w:p w14:paraId="64B12BB9" w14:textId="420373FF" w:rsidR="00156D2F" w:rsidRPr="000F4D81" w:rsidRDefault="00156D2F" w:rsidP="00156D2F">
      <w:pPr>
        <w:pStyle w:val="Indent2"/>
        <w:numPr>
          <w:ilvl w:val="1"/>
          <w:numId w:val="21"/>
        </w:numPr>
        <w:spacing w:after="120"/>
        <w:ind w:hanging="574"/>
        <w:rPr>
          <w:sz w:val="24"/>
          <w:szCs w:val="24"/>
        </w:rPr>
      </w:pPr>
      <w:r w:rsidRPr="000F4D81">
        <w:rPr>
          <w:sz w:val="24"/>
        </w:rPr>
        <w:t xml:space="preserve">The maximum amount payable is </w:t>
      </w:r>
      <w:r w:rsidR="006D3D36" w:rsidRPr="000F4D81">
        <w:rPr>
          <w:sz w:val="24"/>
        </w:rPr>
        <w:t>an estimate. Actual payables will be based on the sales invoice presented for works or services completed. Sales invoice should include total cost inclusive of manpower and material costs.</w:t>
      </w:r>
    </w:p>
    <w:p w14:paraId="22352654" w14:textId="77777777" w:rsidR="00156D2F" w:rsidRPr="000F4D81" w:rsidRDefault="00156D2F" w:rsidP="00156D2F">
      <w:pPr>
        <w:pStyle w:val="Indent2"/>
        <w:spacing w:after="120"/>
        <w:ind w:left="720"/>
        <w:rPr>
          <w:sz w:val="12"/>
          <w:szCs w:val="12"/>
        </w:rPr>
      </w:pPr>
    </w:p>
    <w:p w14:paraId="71B6D758" w14:textId="77777777" w:rsidR="00435397" w:rsidRPr="000F4D81" w:rsidRDefault="00156D2F" w:rsidP="00156D2F">
      <w:pPr>
        <w:pStyle w:val="Indent2"/>
        <w:numPr>
          <w:ilvl w:val="1"/>
          <w:numId w:val="21"/>
        </w:numPr>
        <w:spacing w:after="120"/>
        <w:ind w:hanging="574"/>
        <w:rPr>
          <w:sz w:val="24"/>
          <w:szCs w:val="24"/>
        </w:rPr>
      </w:pPr>
      <w:r w:rsidRPr="000F4D81">
        <w:rPr>
          <w:sz w:val="24"/>
          <w:szCs w:val="24"/>
        </w:rPr>
        <w:t>DFAT shall not be liable for any Costs or expenditure incurred by the Contractor in excess of this amount.</w:t>
      </w:r>
    </w:p>
    <w:p w14:paraId="40291BD2" w14:textId="1655B96A" w:rsidR="00647A3B" w:rsidRPr="000F4D81" w:rsidRDefault="00647A3B" w:rsidP="00156D2F">
      <w:pPr>
        <w:pStyle w:val="Indent2"/>
        <w:numPr>
          <w:ilvl w:val="1"/>
          <w:numId w:val="21"/>
        </w:numPr>
        <w:spacing w:after="120"/>
        <w:ind w:hanging="574"/>
        <w:rPr>
          <w:sz w:val="24"/>
          <w:szCs w:val="24"/>
        </w:rPr>
      </w:pPr>
      <w:r w:rsidRPr="000F4D81">
        <w:rPr>
          <w:sz w:val="24"/>
          <w:szCs w:val="24"/>
        </w:rPr>
        <w:t>The Amount payable shall be exclusive of Value Added Tax (VAT) as all services paid by The Australian Embassy shall be VAT Exempt. The Australian Embassy shall present a VAT exemption certificate from the local tax authority.</w:t>
      </w:r>
    </w:p>
    <w:p w14:paraId="0C11CEB9" w14:textId="47CF2313" w:rsidR="00156D2F" w:rsidRPr="000F4D81" w:rsidRDefault="00156D2F" w:rsidP="00156D2F">
      <w:pPr>
        <w:pStyle w:val="Indent2"/>
        <w:spacing w:after="120"/>
        <w:ind w:left="716" w:hanging="570"/>
        <w:rPr>
          <w:sz w:val="24"/>
          <w:szCs w:val="24"/>
        </w:rPr>
      </w:pPr>
    </w:p>
    <w:p w14:paraId="22344409" w14:textId="77777777" w:rsidR="00156D2F" w:rsidRPr="000F4D81" w:rsidRDefault="00156D2F" w:rsidP="00156D2F">
      <w:pPr>
        <w:pStyle w:val="ListParagraph"/>
        <w:numPr>
          <w:ilvl w:val="0"/>
          <w:numId w:val="21"/>
        </w:numPr>
        <w:spacing w:before="0" w:after="120"/>
        <w:contextualSpacing w:val="0"/>
        <w:rPr>
          <w:rFonts w:ascii="Times New Roman" w:hAnsi="Times New Roman"/>
          <w:b/>
          <w:sz w:val="24"/>
          <w:szCs w:val="24"/>
        </w:rPr>
      </w:pPr>
      <w:r w:rsidRPr="000F4D81">
        <w:rPr>
          <w:rFonts w:ascii="Times New Roman" w:hAnsi="Times New Roman"/>
          <w:b/>
          <w:sz w:val="24"/>
          <w:szCs w:val="24"/>
        </w:rPr>
        <w:t>INVOICES</w:t>
      </w:r>
    </w:p>
    <w:p w14:paraId="4A22C2EB" w14:textId="2B6A840C" w:rsidR="00156D2F" w:rsidRPr="000F4D81" w:rsidRDefault="00156D2F" w:rsidP="00156D2F">
      <w:pPr>
        <w:pStyle w:val="Indent2"/>
        <w:numPr>
          <w:ilvl w:val="1"/>
          <w:numId w:val="21"/>
        </w:numPr>
        <w:spacing w:after="120"/>
        <w:ind w:hanging="574"/>
        <w:rPr>
          <w:sz w:val="24"/>
          <w:szCs w:val="24"/>
        </w:rPr>
      </w:pPr>
      <w:r w:rsidRPr="000F4D81">
        <w:rPr>
          <w:sz w:val="24"/>
          <w:szCs w:val="24"/>
        </w:rPr>
        <w:t xml:space="preserve">The Contractor’s tax invoice must be submitted to DFAT when due in accordance with </w:t>
      </w:r>
      <w:r w:rsidRPr="000F4D81">
        <w:rPr>
          <w:b/>
          <w:sz w:val="24"/>
          <w:szCs w:val="24"/>
        </w:rPr>
        <w:t>Clause 4</w:t>
      </w:r>
      <w:r w:rsidRPr="000F4D81">
        <w:rPr>
          <w:sz w:val="24"/>
          <w:szCs w:val="24"/>
        </w:rPr>
        <w:t xml:space="preserve"> (Invoice) of the </w:t>
      </w:r>
      <w:r w:rsidR="001F1F0C" w:rsidRPr="000F4D81">
        <w:rPr>
          <w:sz w:val="24"/>
          <w:szCs w:val="24"/>
        </w:rPr>
        <w:t xml:space="preserve">3 </w:t>
      </w:r>
      <w:r w:rsidRPr="000F4D81">
        <w:rPr>
          <w:sz w:val="24"/>
          <w:szCs w:val="24"/>
        </w:rPr>
        <w:t>Contract Conditions at</w:t>
      </w:r>
      <w:r w:rsidRPr="000F4D81">
        <w:rPr>
          <w:b/>
          <w:sz w:val="24"/>
          <w:szCs w:val="24"/>
        </w:rPr>
        <w:t xml:space="preserve"> Part 2</w:t>
      </w:r>
      <w:r w:rsidRPr="000F4D81">
        <w:rPr>
          <w:sz w:val="24"/>
          <w:szCs w:val="24"/>
        </w:rPr>
        <w:t xml:space="preserve">. Invoices must also contain the Agreement number on this Contract and reference the Payment Event number(s) as notified by DFAT. </w:t>
      </w:r>
    </w:p>
    <w:p w14:paraId="329C8D4F" w14:textId="77777777" w:rsidR="00156D2F" w:rsidRPr="000F4D81" w:rsidRDefault="00156D2F" w:rsidP="00156D2F">
      <w:pPr>
        <w:pStyle w:val="Indent2"/>
        <w:numPr>
          <w:ilvl w:val="1"/>
          <w:numId w:val="21"/>
        </w:numPr>
        <w:spacing w:after="120"/>
        <w:ind w:hanging="574"/>
        <w:rPr>
          <w:sz w:val="24"/>
          <w:szCs w:val="24"/>
        </w:rPr>
      </w:pPr>
      <w:r w:rsidRPr="000F4D81">
        <w:rPr>
          <w:sz w:val="24"/>
          <w:szCs w:val="24"/>
        </w:rPr>
        <w:t>All Contractor claims for payment must be made to:</w:t>
      </w:r>
    </w:p>
    <w:p w14:paraId="3AE5E4AB" w14:textId="248478FB" w:rsidR="00156D2F" w:rsidRPr="000F4D81" w:rsidRDefault="009E1D25" w:rsidP="00934D0F">
      <w:pPr>
        <w:pStyle w:val="CONLevel11textonly"/>
        <w:spacing w:before="0"/>
        <w:ind w:left="992"/>
        <w:rPr>
          <w:szCs w:val="24"/>
          <w:lang w:eastAsia="en-AU"/>
        </w:rPr>
      </w:pPr>
      <w:r w:rsidRPr="000F4D81">
        <w:rPr>
          <w:szCs w:val="24"/>
          <w:lang w:eastAsia="en-AU"/>
        </w:rPr>
        <w:t>Australian Embassy in the Philippines</w:t>
      </w:r>
    </w:p>
    <w:p w14:paraId="05D0123B" w14:textId="73FDDB7F" w:rsidR="009E1D25" w:rsidRPr="000F4D81" w:rsidRDefault="009E1D25" w:rsidP="00934D0F">
      <w:pPr>
        <w:pStyle w:val="CONLevel11textonly"/>
        <w:spacing w:before="0"/>
        <w:ind w:left="992"/>
        <w:rPr>
          <w:szCs w:val="24"/>
          <w:lang w:eastAsia="en-AU"/>
        </w:rPr>
      </w:pPr>
      <w:r w:rsidRPr="000F4D81">
        <w:rPr>
          <w:szCs w:val="24"/>
          <w:lang w:eastAsia="en-AU"/>
        </w:rPr>
        <w:t>23</w:t>
      </w:r>
      <w:r w:rsidR="00934D0F" w:rsidRPr="000F4D81">
        <w:rPr>
          <w:szCs w:val="24"/>
          <w:vertAlign w:val="superscript"/>
          <w:lang w:eastAsia="en-AU"/>
        </w:rPr>
        <w:t>R</w:t>
      </w:r>
      <w:r w:rsidRPr="000F4D81">
        <w:rPr>
          <w:szCs w:val="24"/>
          <w:vertAlign w:val="superscript"/>
          <w:lang w:eastAsia="en-AU"/>
        </w:rPr>
        <w:t>D</w:t>
      </w:r>
      <w:r w:rsidRPr="000F4D81">
        <w:rPr>
          <w:szCs w:val="24"/>
          <w:lang w:eastAsia="en-AU"/>
        </w:rPr>
        <w:t xml:space="preserve"> Floor Tower 2 RCBC Plaza</w:t>
      </w:r>
    </w:p>
    <w:p w14:paraId="06F171D7" w14:textId="7FB7BEA2" w:rsidR="009E1D25" w:rsidRPr="000F4D81" w:rsidRDefault="009E1D25" w:rsidP="00934D0F">
      <w:pPr>
        <w:pStyle w:val="CONLevel11textonly"/>
        <w:spacing w:before="0"/>
        <w:ind w:left="992"/>
        <w:rPr>
          <w:szCs w:val="24"/>
          <w:lang w:eastAsia="en-AU"/>
        </w:rPr>
      </w:pPr>
      <w:r w:rsidRPr="000F4D81">
        <w:rPr>
          <w:szCs w:val="24"/>
          <w:lang w:eastAsia="en-AU"/>
        </w:rPr>
        <w:t>6819 Ayala Avenue Makati City</w:t>
      </w:r>
    </w:p>
    <w:p w14:paraId="20824D37" w14:textId="77777777" w:rsidR="00156D2F" w:rsidRPr="000F4D81" w:rsidRDefault="00156D2F" w:rsidP="00156D2F">
      <w:pPr>
        <w:pStyle w:val="Indent2"/>
        <w:spacing w:after="120"/>
        <w:ind w:left="720"/>
        <w:rPr>
          <w:sz w:val="24"/>
          <w:szCs w:val="24"/>
        </w:rPr>
      </w:pPr>
    </w:p>
    <w:p w14:paraId="41D8E955" w14:textId="77777777" w:rsidR="00156D2F" w:rsidRPr="000F4D81" w:rsidRDefault="00156D2F" w:rsidP="00156D2F">
      <w:pPr>
        <w:pStyle w:val="Indent2"/>
        <w:numPr>
          <w:ilvl w:val="1"/>
          <w:numId w:val="21"/>
        </w:numPr>
        <w:spacing w:after="120"/>
        <w:ind w:hanging="574"/>
        <w:rPr>
          <w:sz w:val="24"/>
          <w:szCs w:val="24"/>
        </w:rPr>
      </w:pPr>
      <w:r w:rsidRPr="000F4D81">
        <w:rPr>
          <w:sz w:val="24"/>
          <w:szCs w:val="24"/>
        </w:rPr>
        <w:lastRenderedPageBreak/>
        <w:t xml:space="preserve">Tax invoices should be sent to the above address. Alternatively DFAT shall accept electronic tax invoices. These can be sent to </w:t>
      </w:r>
      <w:hyperlink r:id="rId15" w:history="1">
        <w:r w:rsidRPr="000F4D81">
          <w:rPr>
            <w:rStyle w:val="Hyperlink"/>
            <w:rFonts w:eastAsiaTheme="majorEastAsia"/>
            <w:color w:val="auto"/>
            <w:sz w:val="24"/>
            <w:szCs w:val="24"/>
          </w:rPr>
          <w:t>accounts@dfat.gov.au</w:t>
        </w:r>
      </w:hyperlink>
      <w:r w:rsidRPr="000F4D81">
        <w:rPr>
          <w:sz w:val="24"/>
          <w:szCs w:val="24"/>
        </w:rPr>
        <w:t xml:space="preserve"> and copy in the DFAT Activity Manager/Contact Person. </w:t>
      </w:r>
    </w:p>
    <w:p w14:paraId="577C35AB" w14:textId="1D521FE7" w:rsidR="00156D2F" w:rsidRPr="000F4D81" w:rsidRDefault="00156D2F" w:rsidP="00156D2F"/>
    <w:p w14:paraId="5323D050" w14:textId="77777777" w:rsidR="00156D2F" w:rsidRPr="000F4D81" w:rsidRDefault="00156D2F" w:rsidP="00156D2F">
      <w:pPr>
        <w:pStyle w:val="ListParagraph"/>
        <w:numPr>
          <w:ilvl w:val="0"/>
          <w:numId w:val="21"/>
        </w:numPr>
        <w:spacing w:before="0" w:after="120"/>
        <w:contextualSpacing w:val="0"/>
        <w:rPr>
          <w:rFonts w:ascii="Times New Roman" w:hAnsi="Times New Roman"/>
          <w:b/>
          <w:sz w:val="24"/>
          <w:szCs w:val="24"/>
        </w:rPr>
      </w:pPr>
      <w:r w:rsidRPr="000F4D81">
        <w:rPr>
          <w:rFonts w:ascii="Times New Roman" w:hAnsi="Times New Roman"/>
          <w:b/>
          <w:sz w:val="24"/>
          <w:szCs w:val="24"/>
        </w:rPr>
        <w:t>CONFIDENTIAL INFORMATION</w:t>
      </w:r>
    </w:p>
    <w:p w14:paraId="1FFB7C2F" w14:textId="77777777" w:rsidR="00156D2F" w:rsidRPr="000F4D81" w:rsidRDefault="00156D2F" w:rsidP="00156D2F">
      <w:pPr>
        <w:pStyle w:val="CONLevel11"/>
        <w:ind w:hanging="578"/>
        <w:rPr>
          <w:rFonts w:cstheme="minorHAnsi"/>
        </w:rPr>
      </w:pPr>
      <w:r w:rsidRPr="000F4D81">
        <w:rPr>
          <w:rFonts w:cstheme="minorHAnsi"/>
        </w:rPr>
        <w:t>DFAT is required to report on AusTender whether a contract involves confidentiality provisions.</w:t>
      </w:r>
    </w:p>
    <w:p w14:paraId="0DD7D8DD" w14:textId="77777777" w:rsidR="00156D2F" w:rsidRPr="000F4D81" w:rsidRDefault="00156D2F" w:rsidP="00156D2F">
      <w:pPr>
        <w:pStyle w:val="ListParagraph"/>
        <w:rPr>
          <w:rFonts w:ascii="Times New Roman" w:eastAsia="Times New Roman" w:hAnsi="Times New Roman"/>
          <w:b/>
          <w:sz w:val="24"/>
          <w:szCs w:val="24"/>
          <w:lang w:eastAsia="zh-CN" w:bidi="th-TH"/>
        </w:rPr>
      </w:pPr>
      <w:r w:rsidRPr="000F4D81">
        <w:rPr>
          <w:rFonts w:ascii="Times New Roman" w:eastAsia="Times New Roman" w:hAnsi="Times New Roman"/>
          <w:b/>
          <w:sz w:val="24"/>
          <w:szCs w:val="24"/>
          <w:lang w:eastAsia="zh-CN" w:bidi="th-TH"/>
        </w:rPr>
        <w:t>Confidential Information identified by DFAT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4538"/>
      </w:tblGrid>
      <w:tr w:rsidR="000F4D81" w:rsidRPr="000F4D81" w14:paraId="35C92F15" w14:textId="77777777" w:rsidTr="00E54D76">
        <w:tc>
          <w:tcPr>
            <w:tcW w:w="4495" w:type="dxa"/>
            <w:shd w:val="clear" w:color="auto" w:fill="auto"/>
          </w:tcPr>
          <w:p w14:paraId="2CA75C32" w14:textId="77777777" w:rsidR="00156D2F" w:rsidRPr="000F4D81" w:rsidRDefault="00156D2F" w:rsidP="00E54D76">
            <w:pPr>
              <w:rPr>
                <w:rFonts w:ascii="Times New Roman" w:eastAsia="Times New Roman" w:hAnsi="Times New Roman"/>
                <w:b/>
                <w:sz w:val="24"/>
                <w:szCs w:val="24"/>
                <w:lang w:eastAsia="zh-CN" w:bidi="th-TH"/>
              </w:rPr>
            </w:pPr>
            <w:r w:rsidRPr="000F4D81">
              <w:rPr>
                <w:rFonts w:ascii="Times New Roman" w:eastAsia="Times New Roman" w:hAnsi="Times New Roman"/>
                <w:b/>
                <w:sz w:val="24"/>
                <w:szCs w:val="24"/>
                <w:lang w:eastAsia="zh-CN" w:bidi="th-TH"/>
              </w:rPr>
              <w:t>Description</w:t>
            </w:r>
          </w:p>
        </w:tc>
        <w:tc>
          <w:tcPr>
            <w:tcW w:w="4538" w:type="dxa"/>
            <w:shd w:val="clear" w:color="auto" w:fill="auto"/>
          </w:tcPr>
          <w:p w14:paraId="2B88AFB3" w14:textId="77777777" w:rsidR="00156D2F" w:rsidRPr="000F4D81" w:rsidRDefault="00156D2F" w:rsidP="00E54D76">
            <w:pPr>
              <w:rPr>
                <w:rFonts w:ascii="Times New Roman" w:eastAsia="Times New Roman" w:hAnsi="Times New Roman"/>
                <w:b/>
                <w:sz w:val="24"/>
                <w:szCs w:val="24"/>
                <w:lang w:eastAsia="zh-CN" w:bidi="th-TH"/>
              </w:rPr>
            </w:pPr>
            <w:r w:rsidRPr="000F4D81">
              <w:rPr>
                <w:rFonts w:ascii="Times New Roman" w:eastAsia="Times New Roman" w:hAnsi="Times New Roman"/>
                <w:b/>
                <w:sz w:val="24"/>
                <w:szCs w:val="24"/>
                <w:lang w:eastAsia="zh-CN" w:bidi="th-TH"/>
              </w:rPr>
              <w:t>Period of Confidentiality</w:t>
            </w:r>
          </w:p>
        </w:tc>
      </w:tr>
      <w:tr w:rsidR="000F4D81" w:rsidRPr="000F4D81" w14:paraId="4634BD85" w14:textId="77777777" w:rsidTr="00E54D76">
        <w:tc>
          <w:tcPr>
            <w:tcW w:w="4495" w:type="dxa"/>
            <w:shd w:val="clear" w:color="auto" w:fill="auto"/>
          </w:tcPr>
          <w:p w14:paraId="0220164B" w14:textId="77777777" w:rsidR="00156D2F" w:rsidRPr="000F4D81" w:rsidRDefault="00156D2F" w:rsidP="00E54D76">
            <w:pPr>
              <w:rPr>
                <w:rFonts w:ascii="Times New Roman" w:eastAsia="Times New Roman" w:hAnsi="Times New Roman"/>
                <w:b/>
                <w:sz w:val="24"/>
                <w:szCs w:val="24"/>
                <w:lang w:eastAsia="zh-CN" w:bidi="th-TH"/>
              </w:rPr>
            </w:pPr>
            <w:r w:rsidRPr="000F4D81">
              <w:rPr>
                <w:rFonts w:ascii="Times New Roman" w:hAnsi="Times New Roman"/>
                <w:b/>
                <w:sz w:val="24"/>
                <w:szCs w:val="24"/>
              </w:rPr>
              <w:t>&lt;insert clause reference and brief description or insert ‘not applicable’&gt;</w:t>
            </w:r>
          </w:p>
        </w:tc>
        <w:tc>
          <w:tcPr>
            <w:tcW w:w="4538" w:type="dxa"/>
            <w:shd w:val="clear" w:color="auto" w:fill="auto"/>
          </w:tcPr>
          <w:p w14:paraId="2403F0AC" w14:textId="77777777" w:rsidR="00156D2F" w:rsidRPr="000F4D81" w:rsidRDefault="00156D2F" w:rsidP="00E54D76">
            <w:pPr>
              <w:rPr>
                <w:rFonts w:ascii="Times New Roman" w:eastAsia="Times New Roman" w:hAnsi="Times New Roman"/>
                <w:b/>
                <w:sz w:val="24"/>
                <w:szCs w:val="24"/>
                <w:lang w:eastAsia="zh-CN" w:bidi="th-TH"/>
              </w:rPr>
            </w:pPr>
          </w:p>
        </w:tc>
      </w:tr>
    </w:tbl>
    <w:p w14:paraId="70576949" w14:textId="77777777" w:rsidR="00156D2F" w:rsidRPr="000F4D81" w:rsidRDefault="00156D2F" w:rsidP="00156D2F">
      <w:pPr>
        <w:pStyle w:val="ListParagraph"/>
        <w:rPr>
          <w:rFonts w:ascii="Times New Roman" w:eastAsia="Times New Roman" w:hAnsi="Times New Roman"/>
          <w:b/>
          <w:sz w:val="24"/>
          <w:szCs w:val="24"/>
          <w:lang w:eastAsia="zh-CN" w:bidi="th-TH"/>
        </w:rPr>
      </w:pPr>
      <w:r w:rsidRPr="000F4D81">
        <w:rPr>
          <w:rFonts w:ascii="Times New Roman" w:eastAsia="Times New Roman" w:hAnsi="Times New Roman"/>
          <w:b/>
          <w:sz w:val="24"/>
          <w:szCs w:val="24"/>
          <w:lang w:eastAsia="zh-CN" w:bidi="th-TH"/>
        </w:rPr>
        <w:t>Confidential Information identified by the Contractor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4538"/>
      </w:tblGrid>
      <w:tr w:rsidR="000F4D81" w:rsidRPr="000F4D81" w14:paraId="21F7ABF7" w14:textId="77777777" w:rsidTr="00E54D76">
        <w:tc>
          <w:tcPr>
            <w:tcW w:w="4495" w:type="dxa"/>
            <w:shd w:val="clear" w:color="auto" w:fill="auto"/>
          </w:tcPr>
          <w:p w14:paraId="646F0AC8" w14:textId="77777777" w:rsidR="00156D2F" w:rsidRPr="000F4D81" w:rsidRDefault="00156D2F" w:rsidP="00E54D76">
            <w:pPr>
              <w:rPr>
                <w:rFonts w:ascii="Times New Roman" w:eastAsia="Times New Roman" w:hAnsi="Times New Roman"/>
                <w:b/>
                <w:sz w:val="24"/>
                <w:szCs w:val="24"/>
                <w:lang w:eastAsia="zh-CN" w:bidi="th-TH"/>
              </w:rPr>
            </w:pPr>
            <w:r w:rsidRPr="000F4D81">
              <w:rPr>
                <w:rFonts w:ascii="Times New Roman" w:eastAsia="Times New Roman" w:hAnsi="Times New Roman"/>
                <w:b/>
                <w:sz w:val="24"/>
                <w:szCs w:val="24"/>
                <w:lang w:eastAsia="zh-CN" w:bidi="th-TH"/>
              </w:rPr>
              <w:t>Description</w:t>
            </w:r>
          </w:p>
        </w:tc>
        <w:tc>
          <w:tcPr>
            <w:tcW w:w="4538" w:type="dxa"/>
            <w:shd w:val="clear" w:color="auto" w:fill="auto"/>
          </w:tcPr>
          <w:p w14:paraId="12FD7ED7" w14:textId="77777777" w:rsidR="00156D2F" w:rsidRPr="000F4D81" w:rsidRDefault="00156D2F" w:rsidP="00E54D76">
            <w:pPr>
              <w:rPr>
                <w:rFonts w:ascii="Times New Roman" w:eastAsia="Times New Roman" w:hAnsi="Times New Roman"/>
                <w:b/>
                <w:sz w:val="24"/>
                <w:szCs w:val="24"/>
                <w:lang w:eastAsia="zh-CN" w:bidi="th-TH"/>
              </w:rPr>
            </w:pPr>
            <w:r w:rsidRPr="000F4D81">
              <w:rPr>
                <w:rFonts w:ascii="Times New Roman" w:eastAsia="Times New Roman" w:hAnsi="Times New Roman"/>
                <w:b/>
                <w:sz w:val="24"/>
                <w:szCs w:val="24"/>
                <w:lang w:eastAsia="zh-CN" w:bidi="th-TH"/>
              </w:rPr>
              <w:t>Period of Confidentiality</w:t>
            </w:r>
          </w:p>
        </w:tc>
      </w:tr>
      <w:tr w:rsidR="000F4D81" w:rsidRPr="000F4D81" w14:paraId="65339C4D" w14:textId="77777777" w:rsidTr="00E54D76">
        <w:tc>
          <w:tcPr>
            <w:tcW w:w="4495" w:type="dxa"/>
            <w:shd w:val="clear" w:color="auto" w:fill="auto"/>
          </w:tcPr>
          <w:p w14:paraId="358CDC80" w14:textId="77777777" w:rsidR="00156D2F" w:rsidRPr="000F4D81" w:rsidRDefault="00156D2F" w:rsidP="00E54D76">
            <w:pPr>
              <w:rPr>
                <w:rFonts w:ascii="Times New Roman" w:eastAsia="Times New Roman" w:hAnsi="Times New Roman"/>
                <w:b/>
                <w:sz w:val="24"/>
                <w:szCs w:val="24"/>
                <w:lang w:eastAsia="zh-CN" w:bidi="th-TH"/>
              </w:rPr>
            </w:pPr>
            <w:r w:rsidRPr="000F4D81">
              <w:rPr>
                <w:rFonts w:ascii="Times New Roman" w:hAnsi="Times New Roman"/>
                <w:b/>
                <w:sz w:val="24"/>
                <w:szCs w:val="24"/>
              </w:rPr>
              <w:t>&lt;insert clause reference and brief description or insert ‘not applicable’&gt;</w:t>
            </w:r>
          </w:p>
        </w:tc>
        <w:tc>
          <w:tcPr>
            <w:tcW w:w="4538" w:type="dxa"/>
            <w:shd w:val="clear" w:color="auto" w:fill="auto"/>
          </w:tcPr>
          <w:p w14:paraId="77F3F60F" w14:textId="77777777" w:rsidR="00156D2F" w:rsidRPr="000F4D81" w:rsidRDefault="00156D2F" w:rsidP="00E54D76">
            <w:pPr>
              <w:pStyle w:val="ListParagraph"/>
              <w:rPr>
                <w:rFonts w:ascii="Times New Roman" w:eastAsia="Times New Roman" w:hAnsi="Times New Roman"/>
                <w:b/>
                <w:sz w:val="24"/>
                <w:szCs w:val="24"/>
                <w:lang w:eastAsia="zh-CN" w:bidi="th-TH"/>
              </w:rPr>
            </w:pPr>
          </w:p>
        </w:tc>
      </w:tr>
    </w:tbl>
    <w:p w14:paraId="00AA0745" w14:textId="77777777" w:rsidR="00156D2F" w:rsidRPr="000F4D81" w:rsidRDefault="00156D2F" w:rsidP="00315B99">
      <w:pPr>
        <w:rPr>
          <w:sz w:val="24"/>
          <w:szCs w:val="24"/>
        </w:rPr>
        <w:sectPr w:rsidR="00156D2F" w:rsidRPr="000F4D81" w:rsidSect="00FD3DA9">
          <w:pgSz w:w="11906" w:h="16838" w:code="9"/>
          <w:pgMar w:top="1152" w:right="1008" w:bottom="864" w:left="1296" w:header="576" w:footer="432" w:gutter="0"/>
          <w:cols w:space="708"/>
          <w:titlePg/>
          <w:docGrid w:linePitch="360"/>
        </w:sectPr>
      </w:pPr>
    </w:p>
    <w:p w14:paraId="6B96B1C6" w14:textId="65E528B0" w:rsidR="00315B99" w:rsidRPr="000F4D81" w:rsidRDefault="00315B99" w:rsidP="00315B99">
      <w:pPr>
        <w:widowControl w:val="0"/>
        <w:rPr>
          <w:rFonts w:ascii="Times New Roman" w:hAnsi="Times New Roman"/>
          <w:b/>
          <w:sz w:val="28"/>
          <w:szCs w:val="28"/>
        </w:rPr>
      </w:pPr>
      <w:r w:rsidRPr="000F4D81">
        <w:rPr>
          <w:rFonts w:ascii="Times New Roman" w:hAnsi="Times New Roman"/>
          <w:b/>
          <w:sz w:val="28"/>
          <w:szCs w:val="28"/>
        </w:rPr>
        <w:t>Part 2: Standard Contract Conditions</w:t>
      </w:r>
    </w:p>
    <w:p w14:paraId="0F2EEECC"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Provision of Goods and/or Services</w:t>
      </w:r>
    </w:p>
    <w:p w14:paraId="168BB0F3" w14:textId="77777777" w:rsidR="00315B99" w:rsidRPr="000F4D81" w:rsidRDefault="00315B99" w:rsidP="00315B99">
      <w:pPr>
        <w:pStyle w:val="Heading1"/>
        <w:widowControl w:val="0"/>
        <w:spacing w:before="240" w:after="120"/>
        <w:rPr>
          <w:b w:val="0"/>
          <w:sz w:val="24"/>
          <w:szCs w:val="24"/>
        </w:rPr>
      </w:pPr>
      <w:r w:rsidRPr="000F4D81">
        <w:rPr>
          <w:b w:val="0"/>
          <w:sz w:val="24"/>
          <w:szCs w:val="24"/>
        </w:rPr>
        <w:t>1.1</w:t>
      </w:r>
      <w:r w:rsidRPr="000F4D81">
        <w:rPr>
          <w:b w:val="0"/>
          <w:sz w:val="24"/>
          <w:szCs w:val="24"/>
        </w:rPr>
        <w:tab/>
        <w:t>The Contractor must provide the Goods and/or Services to the Commonwealth at the delivery location on the delivery date and in accordance with any instructions for the delivery of the Goods and/or Services specified in writing. The Contractor must promptly notify the Commonwealth if the Contractor becomes aware that it will be unable to provide all or part of the Goods and/or Services by the relevant delivery date and advise the Commonwealth as to when it will be able to do so.</w:t>
      </w:r>
    </w:p>
    <w:p w14:paraId="08100D88" w14:textId="77777777" w:rsidR="00315B99" w:rsidRPr="000F4D81" w:rsidRDefault="00315B99" w:rsidP="00315B99">
      <w:pPr>
        <w:pStyle w:val="Heading1"/>
        <w:widowControl w:val="0"/>
        <w:spacing w:before="240" w:after="120"/>
        <w:rPr>
          <w:b w:val="0"/>
          <w:sz w:val="24"/>
          <w:szCs w:val="24"/>
        </w:rPr>
      </w:pPr>
      <w:r w:rsidRPr="000F4D81">
        <w:rPr>
          <w:b w:val="0"/>
          <w:sz w:val="24"/>
          <w:szCs w:val="24"/>
        </w:rPr>
        <w:t>1.2</w:t>
      </w:r>
      <w:r w:rsidRPr="000F4D81">
        <w:rPr>
          <w:b w:val="0"/>
          <w:sz w:val="24"/>
          <w:szCs w:val="24"/>
        </w:rPr>
        <w:tab/>
        <w:t>Any Services must be provided to the standard that would be expected of an experienced and professional supplier of similar services and any other standard specified in the Statement of Requirements.</w:t>
      </w:r>
    </w:p>
    <w:p w14:paraId="6AE3D72C" w14:textId="77777777" w:rsidR="00315B99" w:rsidRPr="000F4D81" w:rsidRDefault="00315B99" w:rsidP="00315B99">
      <w:pPr>
        <w:pStyle w:val="Heading1"/>
        <w:widowControl w:val="0"/>
        <w:spacing w:before="240" w:after="120"/>
        <w:rPr>
          <w:b w:val="0"/>
          <w:sz w:val="24"/>
          <w:szCs w:val="24"/>
        </w:rPr>
      </w:pPr>
      <w:r w:rsidRPr="000F4D81">
        <w:rPr>
          <w:b w:val="0"/>
          <w:sz w:val="24"/>
          <w:szCs w:val="24"/>
        </w:rPr>
        <w:t>1.3</w:t>
      </w:r>
      <w:r w:rsidRPr="000F4D81">
        <w:rPr>
          <w:b w:val="0"/>
          <w:sz w:val="24"/>
          <w:szCs w:val="24"/>
        </w:rPr>
        <w:tab/>
        <w:t xml:space="preserve">Any Goods must be delivered free from all Encumbrances and must meet any standard specified in the Statement of Requirements. Unless otherwise stated, </w:t>
      </w:r>
      <w:r w:rsidRPr="000F4D81">
        <w:rPr>
          <w:b w:val="0"/>
          <w:sz w:val="24"/>
          <w:szCs w:val="24"/>
        </w:rPr>
        <w:t>Goods must be new and unused.</w:t>
      </w:r>
    </w:p>
    <w:p w14:paraId="41C298BD"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Acceptance</w:t>
      </w:r>
    </w:p>
    <w:p w14:paraId="616A57E9" w14:textId="77777777" w:rsidR="00315B99" w:rsidRPr="000F4D81" w:rsidRDefault="00315B99" w:rsidP="00315B99">
      <w:pPr>
        <w:pStyle w:val="Heading1"/>
        <w:widowControl w:val="0"/>
        <w:spacing w:before="240" w:after="120"/>
        <w:rPr>
          <w:b w:val="0"/>
          <w:sz w:val="24"/>
          <w:szCs w:val="24"/>
        </w:rPr>
      </w:pPr>
      <w:r w:rsidRPr="000F4D81">
        <w:rPr>
          <w:b w:val="0"/>
          <w:sz w:val="24"/>
          <w:szCs w:val="24"/>
        </w:rPr>
        <w:t>2.1</w:t>
      </w:r>
      <w:r w:rsidRPr="000F4D81">
        <w:rPr>
          <w:b w:val="0"/>
          <w:sz w:val="24"/>
          <w:szCs w:val="24"/>
        </w:rPr>
        <w:tab/>
        <w:t xml:space="preserve">The Commonwealth may accept or reject the relevant Goods and/or Services within </w:t>
      </w:r>
      <w:r w:rsidRPr="000F4D81">
        <w:rPr>
          <w:sz w:val="24"/>
          <w:szCs w:val="24"/>
        </w:rPr>
        <w:t>14 days</w:t>
      </w:r>
      <w:r w:rsidRPr="000F4D81">
        <w:rPr>
          <w:b w:val="0"/>
          <w:sz w:val="24"/>
          <w:szCs w:val="24"/>
        </w:rPr>
        <w:t xml:space="preserve"> after delivery of the Goods and/or Services to the delivery location. If the Commonwealth does not notify the Contractor of acceptance or rejection within the </w:t>
      </w:r>
      <w:r w:rsidRPr="000F4D81">
        <w:rPr>
          <w:sz w:val="24"/>
          <w:szCs w:val="24"/>
        </w:rPr>
        <w:t>14 day</w:t>
      </w:r>
      <w:r w:rsidRPr="000F4D81">
        <w:rPr>
          <w:b w:val="0"/>
          <w:sz w:val="24"/>
          <w:szCs w:val="24"/>
        </w:rPr>
        <w:t xml:space="preserve"> period, the Commonwealth will be taken to have accepted the Goods and/or Services on the expiry of the </w:t>
      </w:r>
      <w:r w:rsidRPr="000F4D81">
        <w:rPr>
          <w:sz w:val="24"/>
          <w:szCs w:val="24"/>
        </w:rPr>
        <w:t>14 day</w:t>
      </w:r>
      <w:r w:rsidRPr="000F4D81">
        <w:rPr>
          <w:b w:val="0"/>
          <w:sz w:val="24"/>
          <w:szCs w:val="24"/>
        </w:rPr>
        <w:t xml:space="preserve"> period. </w:t>
      </w:r>
    </w:p>
    <w:p w14:paraId="47BB69E6" w14:textId="77777777" w:rsidR="00315B99" w:rsidRPr="000F4D81" w:rsidRDefault="00315B99" w:rsidP="00315B99">
      <w:pPr>
        <w:pStyle w:val="Heading1"/>
        <w:widowControl w:val="0"/>
        <w:spacing w:before="240" w:after="120"/>
        <w:rPr>
          <w:b w:val="0"/>
          <w:sz w:val="24"/>
          <w:szCs w:val="24"/>
        </w:rPr>
      </w:pPr>
      <w:r w:rsidRPr="000F4D81">
        <w:rPr>
          <w:b w:val="0"/>
          <w:sz w:val="24"/>
          <w:szCs w:val="24"/>
        </w:rPr>
        <w:t>2.2</w:t>
      </w:r>
      <w:r w:rsidRPr="000F4D81">
        <w:rPr>
          <w:b w:val="0"/>
          <w:sz w:val="24"/>
          <w:szCs w:val="24"/>
        </w:rPr>
        <w:tab/>
        <w:t>The Commonwealth may reject the Goods and/or Services where the Goods and/or Services do not comply with the requirements of the Contract, including any acceptance tests specified in the Standard Contract Conditions. If the Commonwealth rejects the Goods and/or Services the Commonwealth may:</w:t>
      </w:r>
    </w:p>
    <w:p w14:paraId="7BDA77BD" w14:textId="77777777" w:rsidR="00315B99" w:rsidRPr="000F4D81" w:rsidRDefault="00315B99" w:rsidP="00471DD8">
      <w:pPr>
        <w:pStyle w:val="Heading1"/>
        <w:widowControl w:val="0"/>
        <w:numPr>
          <w:ilvl w:val="0"/>
          <w:numId w:val="11"/>
        </w:numPr>
        <w:spacing w:before="240" w:after="120"/>
        <w:rPr>
          <w:sz w:val="24"/>
          <w:szCs w:val="24"/>
        </w:rPr>
      </w:pPr>
      <w:r w:rsidRPr="000F4D81">
        <w:rPr>
          <w:b w:val="0"/>
          <w:sz w:val="24"/>
          <w:szCs w:val="24"/>
        </w:rPr>
        <w:t>require the Contractor to repair or modify the Goods and/or Services within a period determined by the Commonwealth at the Contractor’s cost, so that the Goods and/or Services meet the Requirements of the Contract; or</w:t>
      </w:r>
    </w:p>
    <w:p w14:paraId="0730900A" w14:textId="77777777" w:rsidR="00315B99" w:rsidRPr="000F4D81" w:rsidRDefault="00315B99" w:rsidP="00471DD8">
      <w:pPr>
        <w:pStyle w:val="Heading1"/>
        <w:widowControl w:val="0"/>
        <w:numPr>
          <w:ilvl w:val="0"/>
          <w:numId w:val="11"/>
        </w:numPr>
        <w:spacing w:before="240" w:after="120"/>
        <w:rPr>
          <w:sz w:val="24"/>
          <w:szCs w:val="24"/>
        </w:rPr>
      </w:pPr>
      <w:r w:rsidRPr="000F4D81">
        <w:rPr>
          <w:b w:val="0"/>
          <w:sz w:val="24"/>
          <w:szCs w:val="24"/>
        </w:rPr>
        <w:lastRenderedPageBreak/>
        <w:t>require the Contractor to provide at the Contractor’s cost, replacement Goods and/or Services which meet the Requirements of the Contract, within a period determined by the Commonwealth; or</w:t>
      </w:r>
    </w:p>
    <w:p w14:paraId="6D128534" w14:textId="77777777" w:rsidR="00315B99" w:rsidRPr="000F4D81" w:rsidRDefault="00315B99" w:rsidP="00471DD8">
      <w:pPr>
        <w:pStyle w:val="Heading1"/>
        <w:widowControl w:val="0"/>
        <w:numPr>
          <w:ilvl w:val="0"/>
          <w:numId w:val="11"/>
        </w:numPr>
        <w:spacing w:before="240" w:after="120"/>
        <w:rPr>
          <w:sz w:val="24"/>
          <w:szCs w:val="24"/>
        </w:rPr>
      </w:pPr>
      <w:r w:rsidRPr="000F4D81">
        <w:rPr>
          <w:b w:val="0"/>
          <w:sz w:val="24"/>
          <w:szCs w:val="24"/>
        </w:rPr>
        <w:t xml:space="preserve">terminate the Contract in accordance with </w:t>
      </w:r>
      <w:r w:rsidRPr="000F4D81">
        <w:rPr>
          <w:sz w:val="24"/>
          <w:szCs w:val="24"/>
        </w:rPr>
        <w:t xml:space="preserve">Clause 44 </w:t>
      </w:r>
      <w:r w:rsidRPr="000F4D81">
        <w:rPr>
          <w:b w:val="0"/>
          <w:sz w:val="24"/>
          <w:szCs w:val="24"/>
        </w:rPr>
        <w:t>(Termination).</w:t>
      </w:r>
    </w:p>
    <w:p w14:paraId="7A8D1738" w14:textId="77777777" w:rsidR="00315B99" w:rsidRPr="000F4D81" w:rsidRDefault="00315B99" w:rsidP="00315B99">
      <w:pPr>
        <w:pStyle w:val="Heading1"/>
        <w:widowControl w:val="0"/>
        <w:spacing w:before="240" w:after="120"/>
        <w:rPr>
          <w:b w:val="0"/>
          <w:sz w:val="24"/>
          <w:szCs w:val="24"/>
        </w:rPr>
      </w:pPr>
      <w:r w:rsidRPr="000F4D81">
        <w:rPr>
          <w:b w:val="0"/>
          <w:sz w:val="24"/>
          <w:szCs w:val="24"/>
        </w:rPr>
        <w:t>2.3</w:t>
      </w:r>
      <w:r w:rsidRPr="000F4D81">
        <w:rPr>
          <w:b w:val="0"/>
          <w:sz w:val="24"/>
          <w:szCs w:val="24"/>
        </w:rPr>
        <w:tab/>
        <w:t xml:space="preserve">In any case, at the Commonwealth’s request, the Contractor must, at its own cost, promptly remove any rejected Goods and/or Services from the Commonwealth’s premises. Replacement Goods or repaired or modified Goods and/or Services are subject to acceptance under this </w:t>
      </w:r>
      <w:r w:rsidRPr="000F4D81">
        <w:rPr>
          <w:sz w:val="24"/>
          <w:szCs w:val="24"/>
        </w:rPr>
        <w:t>Clause 2</w:t>
      </w:r>
      <w:r w:rsidRPr="000F4D81">
        <w:rPr>
          <w:b w:val="0"/>
          <w:sz w:val="24"/>
          <w:szCs w:val="24"/>
        </w:rPr>
        <w:t>. The Contractor must refund all payments related to the rejected Goods and/or Services unless replacement or repaired Goods and/or Services are accepted by the Commonwealth.</w:t>
      </w:r>
    </w:p>
    <w:p w14:paraId="11C0BEF3"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Title and Risk</w:t>
      </w:r>
    </w:p>
    <w:p w14:paraId="2A6A30A4" w14:textId="77777777" w:rsidR="00315B99" w:rsidRPr="000F4D81" w:rsidRDefault="00315B99" w:rsidP="00315B99">
      <w:pPr>
        <w:pStyle w:val="Heading1"/>
        <w:widowControl w:val="0"/>
        <w:spacing w:before="240" w:after="120"/>
        <w:rPr>
          <w:b w:val="0"/>
          <w:sz w:val="24"/>
          <w:szCs w:val="24"/>
        </w:rPr>
      </w:pPr>
      <w:r w:rsidRPr="000F4D81">
        <w:rPr>
          <w:b w:val="0"/>
          <w:sz w:val="24"/>
          <w:szCs w:val="24"/>
        </w:rPr>
        <w:t>3.1</w:t>
      </w:r>
      <w:r w:rsidRPr="000F4D81">
        <w:rPr>
          <w:b w:val="0"/>
          <w:sz w:val="24"/>
          <w:szCs w:val="24"/>
        </w:rPr>
        <w:tab/>
        <w:t xml:space="preserve">Title to the Goods and/or Services transfers to the Commonwealth upon acceptance by the Commonwealth in accordance with </w:t>
      </w:r>
      <w:r w:rsidRPr="000F4D81">
        <w:rPr>
          <w:sz w:val="24"/>
          <w:szCs w:val="24"/>
        </w:rPr>
        <w:t>Clause 2</w:t>
      </w:r>
      <w:r w:rsidRPr="000F4D81">
        <w:rPr>
          <w:b w:val="0"/>
          <w:sz w:val="24"/>
          <w:szCs w:val="24"/>
        </w:rPr>
        <w:t xml:space="preserve"> (Acceptance) and payment of the Contractor. The risk of any loss or damage to the Goods and/or Services remains with the Contractor until title passes.</w:t>
      </w:r>
    </w:p>
    <w:p w14:paraId="46D8DE8A"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Invoice</w:t>
      </w:r>
    </w:p>
    <w:p w14:paraId="08DE419B" w14:textId="77777777" w:rsidR="00315B99" w:rsidRPr="000F4D81" w:rsidRDefault="00315B99" w:rsidP="00315B99">
      <w:pPr>
        <w:pStyle w:val="Heading1"/>
        <w:widowControl w:val="0"/>
        <w:spacing w:before="240" w:after="120"/>
        <w:rPr>
          <w:b w:val="0"/>
          <w:sz w:val="24"/>
          <w:szCs w:val="24"/>
        </w:rPr>
      </w:pPr>
      <w:r w:rsidRPr="000F4D81">
        <w:rPr>
          <w:b w:val="0"/>
          <w:sz w:val="24"/>
          <w:szCs w:val="24"/>
        </w:rPr>
        <w:t>4.1</w:t>
      </w:r>
      <w:r w:rsidRPr="000F4D81">
        <w:rPr>
          <w:b w:val="0"/>
          <w:sz w:val="24"/>
          <w:szCs w:val="24"/>
        </w:rPr>
        <w:tab/>
        <w:t>The Contractor must submit a correctly rendered invoice to the Commonwealth. An invoice is correctly rendered if:</w:t>
      </w:r>
    </w:p>
    <w:p w14:paraId="5187993F" w14:textId="77777777" w:rsidR="00315B99" w:rsidRPr="000F4D81" w:rsidRDefault="00315B99" w:rsidP="00471DD8">
      <w:pPr>
        <w:pStyle w:val="Heading1"/>
        <w:widowControl w:val="0"/>
        <w:numPr>
          <w:ilvl w:val="0"/>
          <w:numId w:val="12"/>
        </w:numPr>
        <w:spacing w:before="240" w:after="120"/>
        <w:rPr>
          <w:b w:val="0"/>
          <w:sz w:val="24"/>
          <w:szCs w:val="24"/>
        </w:rPr>
      </w:pPr>
      <w:r w:rsidRPr="000F4D81">
        <w:rPr>
          <w:b w:val="0"/>
          <w:sz w:val="24"/>
          <w:szCs w:val="24"/>
        </w:rPr>
        <w:t>it is correctly addressed and calculated in accordance with the Contract;</w:t>
      </w:r>
    </w:p>
    <w:p w14:paraId="5A0ED9BB" w14:textId="77777777" w:rsidR="00315B99" w:rsidRPr="000F4D81" w:rsidRDefault="00315B99" w:rsidP="00471DD8">
      <w:pPr>
        <w:pStyle w:val="Heading1"/>
        <w:widowControl w:val="0"/>
        <w:numPr>
          <w:ilvl w:val="0"/>
          <w:numId w:val="12"/>
        </w:numPr>
        <w:spacing w:before="240" w:after="120"/>
        <w:rPr>
          <w:b w:val="0"/>
          <w:sz w:val="24"/>
          <w:szCs w:val="24"/>
        </w:rPr>
      </w:pPr>
      <w:r w:rsidRPr="000F4D81">
        <w:rPr>
          <w:b w:val="0"/>
          <w:sz w:val="24"/>
          <w:szCs w:val="24"/>
        </w:rPr>
        <w:t xml:space="preserve">it relates only to Goods and/or Services that have been accepted by the Commonwealth in accordance with </w:t>
      </w:r>
      <w:r w:rsidRPr="000F4D81">
        <w:rPr>
          <w:sz w:val="24"/>
          <w:szCs w:val="24"/>
        </w:rPr>
        <w:t>Clause 2</w:t>
      </w:r>
      <w:r w:rsidRPr="000F4D81">
        <w:rPr>
          <w:b w:val="0"/>
          <w:sz w:val="24"/>
          <w:szCs w:val="24"/>
        </w:rPr>
        <w:t>(Acceptance).</w:t>
      </w:r>
    </w:p>
    <w:p w14:paraId="06C3BE98" w14:textId="4E02F4ED" w:rsidR="00315B99" w:rsidRPr="000F4D81" w:rsidRDefault="00315B99" w:rsidP="00471DD8">
      <w:pPr>
        <w:pStyle w:val="Heading1"/>
        <w:widowControl w:val="0"/>
        <w:numPr>
          <w:ilvl w:val="0"/>
          <w:numId w:val="12"/>
        </w:numPr>
        <w:spacing w:before="240" w:after="120"/>
        <w:rPr>
          <w:b w:val="0"/>
          <w:sz w:val="24"/>
          <w:szCs w:val="24"/>
        </w:rPr>
      </w:pPr>
      <w:r w:rsidRPr="000F4D81">
        <w:rPr>
          <w:b w:val="0"/>
          <w:sz w:val="24"/>
          <w:szCs w:val="24"/>
        </w:rPr>
        <w:t>it is for an amount which, together with all previously corrected rendered invoices does not exceed the Contract Price</w:t>
      </w:r>
      <w:r w:rsidR="0059068A" w:rsidRPr="000F4D81">
        <w:rPr>
          <w:b w:val="0"/>
          <w:sz w:val="24"/>
          <w:szCs w:val="24"/>
        </w:rPr>
        <w:t>; and</w:t>
      </w:r>
    </w:p>
    <w:p w14:paraId="4DB5DA03" w14:textId="0D1EB1D2" w:rsidR="00315B99" w:rsidRPr="000F4D81" w:rsidRDefault="00315B99" w:rsidP="0059068A">
      <w:pPr>
        <w:pStyle w:val="Heading1"/>
        <w:widowControl w:val="0"/>
        <w:numPr>
          <w:ilvl w:val="0"/>
          <w:numId w:val="12"/>
        </w:numPr>
        <w:spacing w:before="240" w:after="120"/>
        <w:rPr>
          <w:b w:val="0"/>
          <w:sz w:val="24"/>
          <w:szCs w:val="24"/>
        </w:rPr>
      </w:pPr>
      <w:r w:rsidRPr="000F4D81">
        <w:rPr>
          <w:b w:val="0"/>
          <w:sz w:val="24"/>
          <w:szCs w:val="24"/>
        </w:rPr>
        <w:t>it includes the DFAT agreement number and the name and telephone number of the Contract Manager.</w:t>
      </w:r>
    </w:p>
    <w:p w14:paraId="54797E07" w14:textId="77777777" w:rsidR="00315B99" w:rsidRPr="000F4D81" w:rsidRDefault="00315B99" w:rsidP="00315B99">
      <w:pPr>
        <w:pStyle w:val="Heading1"/>
        <w:widowControl w:val="0"/>
        <w:spacing w:before="240" w:after="120"/>
        <w:rPr>
          <w:b w:val="0"/>
          <w:sz w:val="24"/>
          <w:szCs w:val="24"/>
        </w:rPr>
      </w:pPr>
      <w:r w:rsidRPr="000F4D81">
        <w:rPr>
          <w:b w:val="0"/>
          <w:sz w:val="24"/>
          <w:szCs w:val="24"/>
        </w:rPr>
        <w:t>4.2</w:t>
      </w:r>
      <w:r w:rsidRPr="000F4D81">
        <w:rPr>
          <w:b w:val="0"/>
          <w:sz w:val="24"/>
          <w:szCs w:val="24"/>
        </w:rPr>
        <w:tab/>
        <w:t>Approval and payment of an amount of an invoice is not evidence of the value of the obligations performed by the Contractor, an admission of liability or evidence the obligations under the Contract have been completed satisfactorily, but is payment on account only.</w:t>
      </w:r>
    </w:p>
    <w:p w14:paraId="53E4C3AF" w14:textId="77777777" w:rsidR="00315B99" w:rsidRPr="000F4D81" w:rsidRDefault="00315B99" w:rsidP="00315B99">
      <w:pPr>
        <w:pStyle w:val="Heading1"/>
        <w:widowControl w:val="0"/>
        <w:spacing w:before="240" w:after="120"/>
        <w:rPr>
          <w:b w:val="0"/>
          <w:sz w:val="24"/>
          <w:szCs w:val="24"/>
        </w:rPr>
      </w:pPr>
      <w:r w:rsidRPr="000F4D81">
        <w:rPr>
          <w:b w:val="0"/>
          <w:sz w:val="24"/>
          <w:szCs w:val="24"/>
        </w:rPr>
        <w:t>4.3</w:t>
      </w:r>
      <w:r w:rsidRPr="000F4D81">
        <w:rPr>
          <w:b w:val="0"/>
          <w:sz w:val="24"/>
          <w:szCs w:val="24"/>
        </w:rPr>
        <w:tab/>
        <w:t>The Contractor must promptly provide to the Commonwealth such supporting documentation and other evidence reasonably required by the Commonwealth to substantiate performance of the Contract by the Contractor.</w:t>
      </w:r>
    </w:p>
    <w:p w14:paraId="0A33F50F"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Payment</w:t>
      </w:r>
    </w:p>
    <w:p w14:paraId="064CE3D2" w14:textId="77777777" w:rsidR="00315B99" w:rsidRPr="000F4D81" w:rsidRDefault="00315B99" w:rsidP="00315B99">
      <w:pPr>
        <w:pStyle w:val="Heading1"/>
        <w:widowControl w:val="0"/>
        <w:spacing w:before="240" w:after="120"/>
        <w:rPr>
          <w:b w:val="0"/>
          <w:sz w:val="24"/>
          <w:szCs w:val="24"/>
        </w:rPr>
      </w:pPr>
      <w:r w:rsidRPr="000F4D81">
        <w:rPr>
          <w:b w:val="0"/>
          <w:sz w:val="24"/>
          <w:szCs w:val="24"/>
        </w:rPr>
        <w:t>5.1</w:t>
      </w:r>
      <w:r w:rsidRPr="000F4D81">
        <w:rPr>
          <w:b w:val="0"/>
          <w:sz w:val="24"/>
          <w:szCs w:val="24"/>
        </w:rPr>
        <w:tab/>
        <w:t xml:space="preserve">Subject to </w:t>
      </w:r>
      <w:r w:rsidRPr="000F4D81">
        <w:rPr>
          <w:sz w:val="24"/>
          <w:szCs w:val="24"/>
        </w:rPr>
        <w:t>Clause 2</w:t>
      </w:r>
      <w:r w:rsidRPr="000F4D81">
        <w:rPr>
          <w:b w:val="0"/>
          <w:sz w:val="24"/>
          <w:szCs w:val="24"/>
        </w:rPr>
        <w:t xml:space="preserve"> (Acceptance) and </w:t>
      </w:r>
      <w:r w:rsidRPr="000F4D81">
        <w:rPr>
          <w:sz w:val="24"/>
          <w:szCs w:val="24"/>
        </w:rPr>
        <w:t>Clause 40</w:t>
      </w:r>
      <w:r w:rsidRPr="000F4D81">
        <w:rPr>
          <w:b w:val="0"/>
          <w:sz w:val="24"/>
          <w:szCs w:val="24"/>
        </w:rPr>
        <w:t xml:space="preserve"> (Meetings, Reports and Travel), the Commonwealth must pay the invoiced amount to the Contractor within </w:t>
      </w:r>
      <w:r w:rsidRPr="000F4D81">
        <w:rPr>
          <w:sz w:val="24"/>
          <w:szCs w:val="24"/>
        </w:rPr>
        <w:t>30 days</w:t>
      </w:r>
      <w:r w:rsidRPr="000F4D81">
        <w:rPr>
          <w:b w:val="0"/>
          <w:sz w:val="24"/>
          <w:szCs w:val="24"/>
        </w:rPr>
        <w:t xml:space="preserve"> after receiving a correctly rendered invoice or if this </w:t>
      </w:r>
      <w:r w:rsidRPr="000F4D81">
        <w:rPr>
          <w:sz w:val="24"/>
          <w:szCs w:val="24"/>
        </w:rPr>
        <w:t>30 day</w:t>
      </w:r>
      <w:r w:rsidRPr="000F4D81">
        <w:rPr>
          <w:b w:val="0"/>
          <w:sz w:val="24"/>
          <w:szCs w:val="24"/>
        </w:rPr>
        <w:t xml:space="preserve"> period ends on a day that is not a business day, payment is due on the next business day. The last day of this period is referred to as the ‘due date’.</w:t>
      </w:r>
    </w:p>
    <w:p w14:paraId="4ECC9893"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Payment of Interest</w:t>
      </w:r>
    </w:p>
    <w:p w14:paraId="1A061C77" w14:textId="77777777" w:rsidR="00315B99" w:rsidRPr="000F4D81" w:rsidRDefault="00315B99" w:rsidP="00315B99">
      <w:pPr>
        <w:pStyle w:val="Heading1"/>
        <w:widowControl w:val="0"/>
        <w:spacing w:before="240" w:after="120"/>
        <w:rPr>
          <w:b w:val="0"/>
          <w:sz w:val="24"/>
          <w:szCs w:val="24"/>
        </w:rPr>
      </w:pPr>
      <w:r w:rsidRPr="000F4D81">
        <w:rPr>
          <w:b w:val="0"/>
          <w:sz w:val="24"/>
          <w:szCs w:val="24"/>
        </w:rPr>
        <w:t>6.1</w:t>
      </w:r>
      <w:r w:rsidRPr="000F4D81">
        <w:rPr>
          <w:b w:val="0"/>
          <w:sz w:val="24"/>
          <w:szCs w:val="24"/>
        </w:rPr>
        <w:tab/>
        <w:t>This Clause 6 only applies where:</w:t>
      </w:r>
    </w:p>
    <w:p w14:paraId="777ECBA2" w14:textId="402DAC3D" w:rsidR="00315B99" w:rsidRPr="000F4D81" w:rsidRDefault="00315B99" w:rsidP="00471DD8">
      <w:pPr>
        <w:pStyle w:val="Heading1"/>
        <w:widowControl w:val="0"/>
        <w:numPr>
          <w:ilvl w:val="0"/>
          <w:numId w:val="13"/>
        </w:numPr>
        <w:spacing w:before="240" w:after="120"/>
        <w:rPr>
          <w:b w:val="0"/>
          <w:sz w:val="24"/>
          <w:szCs w:val="24"/>
        </w:rPr>
      </w:pPr>
      <w:r w:rsidRPr="000F4D81">
        <w:rPr>
          <w:b w:val="0"/>
          <w:sz w:val="24"/>
          <w:szCs w:val="24"/>
        </w:rPr>
        <w:t xml:space="preserve">the value of this Contract is not more than A$1 million; </w:t>
      </w:r>
    </w:p>
    <w:p w14:paraId="5656EDDA" w14:textId="24E07DAF" w:rsidR="00315B99" w:rsidRPr="000F4D81" w:rsidRDefault="00315B99" w:rsidP="00471DD8">
      <w:pPr>
        <w:pStyle w:val="Heading1"/>
        <w:widowControl w:val="0"/>
        <w:numPr>
          <w:ilvl w:val="0"/>
          <w:numId w:val="13"/>
        </w:numPr>
        <w:spacing w:before="240" w:after="120"/>
        <w:rPr>
          <w:b w:val="0"/>
          <w:sz w:val="24"/>
          <w:szCs w:val="24"/>
        </w:rPr>
      </w:pPr>
      <w:r w:rsidRPr="000F4D81">
        <w:rPr>
          <w:b w:val="0"/>
          <w:sz w:val="24"/>
          <w:szCs w:val="24"/>
        </w:rPr>
        <w:t>the amount of the interest payable exceeds A$100; and</w:t>
      </w:r>
    </w:p>
    <w:p w14:paraId="5FEFA287" w14:textId="77777777" w:rsidR="00315B99" w:rsidRPr="000F4D81" w:rsidRDefault="00315B99" w:rsidP="00471DD8">
      <w:pPr>
        <w:pStyle w:val="Heading1"/>
        <w:widowControl w:val="0"/>
        <w:numPr>
          <w:ilvl w:val="0"/>
          <w:numId w:val="13"/>
        </w:numPr>
        <w:spacing w:before="240" w:after="120"/>
        <w:rPr>
          <w:b w:val="0"/>
          <w:sz w:val="24"/>
          <w:szCs w:val="24"/>
        </w:rPr>
      </w:pPr>
      <w:r w:rsidRPr="000F4D81">
        <w:rPr>
          <w:b w:val="0"/>
          <w:sz w:val="24"/>
          <w:szCs w:val="24"/>
        </w:rPr>
        <w:t>the fees will not be paid from administered items.</w:t>
      </w:r>
    </w:p>
    <w:p w14:paraId="073B0930" w14:textId="77777777" w:rsidR="00315B99" w:rsidRPr="000F4D81" w:rsidRDefault="00315B99" w:rsidP="00315B99">
      <w:pPr>
        <w:pStyle w:val="Heading1"/>
        <w:widowControl w:val="0"/>
        <w:spacing w:before="240" w:after="120"/>
        <w:rPr>
          <w:b w:val="0"/>
          <w:sz w:val="24"/>
          <w:szCs w:val="24"/>
        </w:rPr>
      </w:pPr>
      <w:r w:rsidRPr="000F4D81">
        <w:rPr>
          <w:b w:val="0"/>
          <w:sz w:val="24"/>
          <w:szCs w:val="24"/>
        </w:rPr>
        <w:t>6.2</w:t>
      </w:r>
      <w:r w:rsidRPr="000F4D81">
        <w:rPr>
          <w:b w:val="0"/>
          <w:sz w:val="24"/>
          <w:szCs w:val="24"/>
        </w:rPr>
        <w:tab/>
        <w:t>If the Commonwealth fails to make a payment by the due date, the Commonwealth will pay interest calculated under this clause together with payment of the unpaid amount.</w:t>
      </w:r>
    </w:p>
    <w:p w14:paraId="7EDC1860" w14:textId="77777777" w:rsidR="00315B99" w:rsidRPr="000F4D81" w:rsidRDefault="00315B99" w:rsidP="00315B99">
      <w:pPr>
        <w:pStyle w:val="Heading1"/>
        <w:widowControl w:val="0"/>
        <w:spacing w:before="240" w:after="120"/>
        <w:rPr>
          <w:b w:val="0"/>
          <w:i/>
          <w:sz w:val="24"/>
          <w:szCs w:val="24"/>
          <w:u w:val="single"/>
        </w:rPr>
      </w:pPr>
      <w:r w:rsidRPr="000F4D81">
        <w:rPr>
          <w:b w:val="0"/>
          <w:sz w:val="24"/>
          <w:szCs w:val="24"/>
        </w:rPr>
        <w:t>6.3</w:t>
      </w:r>
      <w:r w:rsidRPr="000F4D81">
        <w:rPr>
          <w:b w:val="0"/>
          <w:sz w:val="24"/>
          <w:szCs w:val="24"/>
        </w:rPr>
        <w:tab/>
        <w:t xml:space="preserve">Interest payable under this clause will be simple interest on the unpaid amount, calculated at the General Interest Charge Rate using the interest calculator available at: </w:t>
      </w:r>
      <w:hyperlink r:id="rId16" w:history="1">
        <w:r w:rsidRPr="000F4D81">
          <w:rPr>
            <w:rStyle w:val="Hyperlink"/>
            <w:b w:val="0"/>
            <w:color w:val="auto"/>
            <w:sz w:val="24"/>
            <w:szCs w:val="24"/>
          </w:rPr>
          <w:t>http://www.finance.gov.au/resource-management/spending/pay-on-time-policy/</w:t>
        </w:r>
      </w:hyperlink>
    </w:p>
    <w:p w14:paraId="5CA025F1"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Price Basis</w:t>
      </w:r>
    </w:p>
    <w:p w14:paraId="06DC6D30" w14:textId="7A502632" w:rsidR="00315B99" w:rsidRPr="000F4D81" w:rsidRDefault="00315B99" w:rsidP="00315B99">
      <w:pPr>
        <w:pStyle w:val="Heading1"/>
        <w:widowControl w:val="0"/>
        <w:spacing w:before="240" w:after="120"/>
        <w:rPr>
          <w:b w:val="0"/>
          <w:sz w:val="24"/>
          <w:szCs w:val="24"/>
        </w:rPr>
      </w:pPr>
      <w:r w:rsidRPr="000F4D81">
        <w:rPr>
          <w:b w:val="0"/>
          <w:sz w:val="24"/>
          <w:szCs w:val="24"/>
        </w:rPr>
        <w:t>7.1</w:t>
      </w:r>
      <w:r w:rsidRPr="000F4D81">
        <w:rPr>
          <w:b w:val="0"/>
          <w:sz w:val="24"/>
          <w:szCs w:val="24"/>
        </w:rPr>
        <w:tab/>
        <w:t xml:space="preserve">The Contract Price is the maximum </w:t>
      </w:r>
      <w:r w:rsidRPr="000F4D81">
        <w:rPr>
          <w:b w:val="0"/>
          <w:sz w:val="24"/>
          <w:szCs w:val="24"/>
        </w:rPr>
        <w:lastRenderedPageBreak/>
        <w:t>price payable for the Goods and/or Services and is inclusive of all  taxes, duties (including any customs duty) and government charges imposed or levied in Australia or overseas.</w:t>
      </w:r>
    </w:p>
    <w:p w14:paraId="51558DB9" w14:textId="77777777" w:rsidR="00315B99" w:rsidRPr="000F4D81" w:rsidRDefault="00315B99" w:rsidP="00315B99">
      <w:pPr>
        <w:pStyle w:val="Heading1"/>
        <w:widowControl w:val="0"/>
        <w:spacing w:before="240" w:after="120"/>
        <w:rPr>
          <w:b w:val="0"/>
          <w:sz w:val="24"/>
          <w:szCs w:val="24"/>
        </w:rPr>
      </w:pPr>
      <w:r w:rsidRPr="000F4D81">
        <w:rPr>
          <w:b w:val="0"/>
          <w:sz w:val="24"/>
          <w:szCs w:val="24"/>
        </w:rPr>
        <w:t>7.2</w:t>
      </w:r>
      <w:r w:rsidRPr="000F4D81">
        <w:rPr>
          <w:b w:val="0"/>
          <w:sz w:val="24"/>
          <w:szCs w:val="24"/>
        </w:rPr>
        <w:tab/>
        <w:t>The Commonwealth is not required to pay any amount in excess of the Contract Price including, without limitation, the cost of any packaging, marking, handling, freight and delivery, insurance and any other applicable costs and charges.</w:t>
      </w:r>
    </w:p>
    <w:p w14:paraId="5A2AD064" w14:textId="21C78CC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Superannuation Guarantee</w:t>
      </w:r>
    </w:p>
    <w:p w14:paraId="37897288" w14:textId="2234A029" w:rsidR="00315B99" w:rsidRPr="000F4D81" w:rsidRDefault="004C59F2" w:rsidP="00315B99">
      <w:pPr>
        <w:pStyle w:val="Heading1"/>
        <w:widowControl w:val="0"/>
        <w:spacing w:before="240" w:after="120"/>
        <w:rPr>
          <w:sz w:val="24"/>
          <w:szCs w:val="24"/>
        </w:rPr>
      </w:pPr>
      <w:r w:rsidRPr="000F4D81">
        <w:rPr>
          <w:sz w:val="24"/>
          <w:szCs w:val="24"/>
        </w:rPr>
        <w:t>Not Used</w:t>
      </w:r>
    </w:p>
    <w:p w14:paraId="2EFB9BF5"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Offset</w:t>
      </w:r>
    </w:p>
    <w:p w14:paraId="059AC399" w14:textId="77777777" w:rsidR="00315B99" w:rsidRPr="000F4D81" w:rsidRDefault="00315B99" w:rsidP="00315B99">
      <w:pPr>
        <w:pStyle w:val="Heading1"/>
        <w:widowControl w:val="0"/>
        <w:spacing w:before="240" w:after="120"/>
        <w:rPr>
          <w:b w:val="0"/>
          <w:sz w:val="24"/>
          <w:szCs w:val="24"/>
        </w:rPr>
      </w:pPr>
      <w:r w:rsidRPr="000F4D81">
        <w:rPr>
          <w:b w:val="0"/>
          <w:sz w:val="24"/>
          <w:szCs w:val="24"/>
        </w:rPr>
        <w:t>9.1</w:t>
      </w:r>
      <w:r w:rsidRPr="000F4D81">
        <w:rPr>
          <w:b w:val="0"/>
          <w:sz w:val="24"/>
          <w:szCs w:val="24"/>
        </w:rPr>
        <w:tab/>
        <w:t>If the Contractor owes any amount to the Commonwealth in connection with the Contract, the Commonwealth may set off that amount, or part of it, against its obligation to pay any correctly rendered invoice.</w:t>
      </w:r>
    </w:p>
    <w:p w14:paraId="1D4E83E6"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Quality Assurance</w:t>
      </w:r>
    </w:p>
    <w:p w14:paraId="6826D4AF" w14:textId="77777777" w:rsidR="00315B99" w:rsidRPr="000F4D81" w:rsidRDefault="00315B99" w:rsidP="00315B99">
      <w:pPr>
        <w:pStyle w:val="Heading1"/>
        <w:widowControl w:val="0"/>
        <w:spacing w:before="240" w:after="120"/>
        <w:rPr>
          <w:b w:val="0"/>
          <w:sz w:val="24"/>
          <w:szCs w:val="24"/>
        </w:rPr>
      </w:pPr>
      <w:r w:rsidRPr="000F4D81">
        <w:rPr>
          <w:b w:val="0"/>
          <w:sz w:val="24"/>
          <w:szCs w:val="24"/>
        </w:rPr>
        <w:t>10.1</w:t>
      </w:r>
      <w:r w:rsidRPr="000F4D81">
        <w:rPr>
          <w:b w:val="0"/>
          <w:sz w:val="24"/>
          <w:szCs w:val="24"/>
        </w:rPr>
        <w:tab/>
        <w:t>Upon request by the Commonwealth the Contractor must provide the Commonwealth and its nominees with access to the Contractor’s premises to undertake quality audits and quality surveillance as defined in the relevant Australian Quality Standards of the Contractor’s quality system and/or the production processes related to the Goods and/or Services.</w:t>
      </w:r>
    </w:p>
    <w:p w14:paraId="34BA3E61"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Approvals</w:t>
      </w:r>
    </w:p>
    <w:p w14:paraId="67F7CBEE" w14:textId="77777777" w:rsidR="00315B99" w:rsidRPr="000F4D81" w:rsidRDefault="00315B99" w:rsidP="00315B99">
      <w:pPr>
        <w:pStyle w:val="Heading1"/>
        <w:widowControl w:val="0"/>
        <w:spacing w:before="240" w:after="120"/>
        <w:rPr>
          <w:b w:val="0"/>
          <w:sz w:val="24"/>
          <w:szCs w:val="24"/>
        </w:rPr>
      </w:pPr>
      <w:r w:rsidRPr="000F4D81">
        <w:rPr>
          <w:b w:val="0"/>
          <w:sz w:val="24"/>
          <w:szCs w:val="24"/>
        </w:rPr>
        <w:t>11.1</w:t>
      </w:r>
      <w:r w:rsidRPr="000F4D81">
        <w:rPr>
          <w:b w:val="0"/>
          <w:sz w:val="24"/>
          <w:szCs w:val="24"/>
        </w:rPr>
        <w:tab/>
        <w:t>The Contractor must obtain and maintain any licences or other approvals required for the lawful provision of the Goods and/or Services and arrange any necessary customs entry for the Goods and/or Services</w:t>
      </w:r>
    </w:p>
    <w:p w14:paraId="2857483F"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Specified Personnel</w:t>
      </w:r>
    </w:p>
    <w:p w14:paraId="377B6A1C" w14:textId="77777777" w:rsidR="00315B99" w:rsidRPr="000F4D81" w:rsidRDefault="00315B99" w:rsidP="00315B99">
      <w:pPr>
        <w:pStyle w:val="Heading1"/>
        <w:widowControl w:val="0"/>
        <w:spacing w:before="240" w:after="120"/>
        <w:rPr>
          <w:b w:val="0"/>
          <w:sz w:val="24"/>
          <w:szCs w:val="24"/>
        </w:rPr>
      </w:pPr>
      <w:r w:rsidRPr="000F4D81">
        <w:rPr>
          <w:b w:val="0"/>
          <w:sz w:val="24"/>
          <w:szCs w:val="24"/>
        </w:rPr>
        <w:t>12.1</w:t>
      </w:r>
      <w:r w:rsidRPr="000F4D81">
        <w:rPr>
          <w:b w:val="0"/>
          <w:sz w:val="24"/>
          <w:szCs w:val="24"/>
        </w:rPr>
        <w:tab/>
        <w:t>The Contractor must ensure that the Specified Personnel provide the Goods and/or Services and are not replaced without the prior consent of the Commonwealth.</w:t>
      </w:r>
    </w:p>
    <w:p w14:paraId="637B03D4" w14:textId="52D71414" w:rsidR="004C59F2" w:rsidRPr="000F4D81" w:rsidRDefault="00315B99" w:rsidP="007D5DBD">
      <w:pPr>
        <w:pStyle w:val="Heading1"/>
        <w:widowControl w:val="0"/>
        <w:spacing w:before="240" w:after="120"/>
        <w:rPr>
          <w:b w:val="0"/>
          <w:sz w:val="24"/>
          <w:szCs w:val="24"/>
        </w:rPr>
      </w:pPr>
      <w:r w:rsidRPr="000F4D81">
        <w:rPr>
          <w:b w:val="0"/>
          <w:sz w:val="24"/>
          <w:szCs w:val="24"/>
        </w:rPr>
        <w:t>12.2</w:t>
      </w:r>
      <w:r w:rsidRPr="000F4D81">
        <w:rPr>
          <w:b w:val="0"/>
          <w:sz w:val="24"/>
          <w:szCs w:val="24"/>
        </w:rPr>
        <w:tab/>
        <w:t xml:space="preserve">At the Commonwealth’s request, the Contractor, at no additional cost to the Commonwealth, must promptly replace any Specified Personnel that the Commonwealth </w:t>
      </w:r>
      <w:r w:rsidRPr="000F4D81">
        <w:rPr>
          <w:b w:val="0"/>
          <w:sz w:val="24"/>
          <w:szCs w:val="24"/>
        </w:rPr>
        <w:t>reasonably considers should be replaced with personnel acceptable to the Commonwealth.</w:t>
      </w:r>
    </w:p>
    <w:p w14:paraId="32FAA8FE" w14:textId="5A8936BF" w:rsidR="004C59F2" w:rsidRPr="000F4D81" w:rsidRDefault="004C59F2" w:rsidP="007D5DBD">
      <w:pPr>
        <w:pStyle w:val="Heading1"/>
        <w:widowControl w:val="0"/>
        <w:spacing w:before="240" w:after="120"/>
        <w:rPr>
          <w:b w:val="0"/>
          <w:sz w:val="24"/>
          <w:szCs w:val="24"/>
        </w:rPr>
      </w:pPr>
      <w:r w:rsidRPr="000F4D81">
        <w:rPr>
          <w:b w:val="0"/>
          <w:sz w:val="24"/>
          <w:szCs w:val="24"/>
        </w:rPr>
        <w:t>12.3</w:t>
      </w:r>
      <w:r w:rsidRPr="000F4D81">
        <w:rPr>
          <w:b w:val="0"/>
          <w:sz w:val="24"/>
          <w:szCs w:val="24"/>
        </w:rPr>
        <w:tab/>
      </w:r>
      <w:r w:rsidR="00315B99" w:rsidRPr="000F4D81">
        <w:rPr>
          <w:b w:val="0"/>
          <w:sz w:val="24"/>
          <w:szCs w:val="24"/>
        </w:rPr>
        <w:t>The Contractor must not engage any current DFAT employee or Former DFAT Employee as Specified Personnel.</w:t>
      </w:r>
    </w:p>
    <w:p w14:paraId="293DC1EB"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Subcontracting</w:t>
      </w:r>
    </w:p>
    <w:p w14:paraId="41450F1D" w14:textId="77777777" w:rsidR="00315B99" w:rsidRPr="000F4D81" w:rsidRDefault="00315B99" w:rsidP="00315B99">
      <w:pPr>
        <w:pStyle w:val="Heading1"/>
        <w:widowControl w:val="0"/>
        <w:spacing w:before="240" w:after="120"/>
        <w:rPr>
          <w:b w:val="0"/>
          <w:sz w:val="24"/>
          <w:szCs w:val="24"/>
        </w:rPr>
      </w:pPr>
      <w:r w:rsidRPr="000F4D81">
        <w:rPr>
          <w:b w:val="0"/>
          <w:sz w:val="24"/>
          <w:szCs w:val="24"/>
        </w:rPr>
        <w:t>13.1</w:t>
      </w:r>
      <w:r w:rsidRPr="000F4D81">
        <w:rPr>
          <w:b w:val="0"/>
          <w:sz w:val="24"/>
          <w:szCs w:val="24"/>
        </w:rPr>
        <w:tab/>
        <w:t>Subcontracting the whole or part of the Contractor’s obligations under the Contract will not relieve the Contractor from any of its obligations under the Contract.</w:t>
      </w:r>
    </w:p>
    <w:p w14:paraId="1161B4F6" w14:textId="77777777" w:rsidR="00315B99" w:rsidRPr="000F4D81" w:rsidRDefault="00315B99" w:rsidP="00315B99">
      <w:pPr>
        <w:pStyle w:val="Heading1"/>
        <w:widowControl w:val="0"/>
        <w:spacing w:before="240" w:after="120"/>
        <w:rPr>
          <w:b w:val="0"/>
          <w:sz w:val="24"/>
          <w:szCs w:val="24"/>
        </w:rPr>
      </w:pPr>
      <w:r w:rsidRPr="000F4D81">
        <w:rPr>
          <w:b w:val="0"/>
          <w:sz w:val="24"/>
          <w:szCs w:val="24"/>
        </w:rPr>
        <w:t>13.2</w:t>
      </w:r>
      <w:r w:rsidRPr="000F4D81">
        <w:rPr>
          <w:b w:val="0"/>
          <w:sz w:val="24"/>
          <w:szCs w:val="24"/>
        </w:rPr>
        <w:tab/>
        <w:t>The Contractor must make available to the Commonwealth the details of all subcontractors engaged to provide the Goods and/or Services under the Contract. The Contractor acknowledges that the Commonwealth is required to disclose such information.</w:t>
      </w:r>
    </w:p>
    <w:p w14:paraId="6C680AA5" w14:textId="77777777" w:rsidR="00315B99" w:rsidRPr="000F4D81" w:rsidRDefault="00315B99" w:rsidP="00315B99">
      <w:pPr>
        <w:pStyle w:val="Heading1"/>
        <w:widowControl w:val="0"/>
        <w:spacing w:before="240" w:after="120"/>
        <w:rPr>
          <w:b w:val="0"/>
          <w:sz w:val="24"/>
          <w:szCs w:val="24"/>
        </w:rPr>
      </w:pPr>
      <w:r w:rsidRPr="000F4D81">
        <w:rPr>
          <w:b w:val="0"/>
          <w:sz w:val="24"/>
          <w:szCs w:val="24"/>
        </w:rPr>
        <w:t>13.3</w:t>
      </w:r>
      <w:r w:rsidRPr="000F4D81">
        <w:rPr>
          <w:b w:val="0"/>
          <w:sz w:val="24"/>
          <w:szCs w:val="24"/>
        </w:rPr>
        <w:tab/>
        <w:t>The Contractor must ensure that any subcontract entered into by the Contractor for the purpose of fulfilling its obligations under the Contract imposes on the subcontractor the same obligations that the Contractor has under the Contract (including this requirement in relation to subcontracts).</w:t>
      </w:r>
    </w:p>
    <w:p w14:paraId="6E6D4E81"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Record Keeping and Audit</w:t>
      </w:r>
    </w:p>
    <w:p w14:paraId="7269A0B9" w14:textId="77777777" w:rsidR="00315B99" w:rsidRPr="000F4D81" w:rsidRDefault="00315B99" w:rsidP="00315B99">
      <w:pPr>
        <w:pStyle w:val="Heading1"/>
        <w:widowControl w:val="0"/>
        <w:spacing w:before="240" w:after="120"/>
        <w:rPr>
          <w:b w:val="0"/>
          <w:sz w:val="24"/>
          <w:szCs w:val="24"/>
        </w:rPr>
      </w:pPr>
      <w:r w:rsidRPr="000F4D81">
        <w:rPr>
          <w:b w:val="0"/>
          <w:sz w:val="24"/>
          <w:szCs w:val="24"/>
        </w:rPr>
        <w:t>14.1</w:t>
      </w:r>
      <w:r w:rsidRPr="000F4D81">
        <w:rPr>
          <w:b w:val="0"/>
          <w:sz w:val="24"/>
          <w:szCs w:val="24"/>
        </w:rPr>
        <w:tab/>
        <w:t>The Contractor must maintain proper business and accounting records relating to the supply of the Goods and/or Services and allow the Commonwealth or its authorised representative to inspect or audit those records when requested. The Contractor will provide any assistance and information required should the Australian National Audit Office wish to conduct an audit of the Contractor’s accounts and records. Each Party must bear its own costs of any audit.</w:t>
      </w:r>
    </w:p>
    <w:p w14:paraId="5947CEC5" w14:textId="77777777" w:rsidR="00315B99" w:rsidRPr="000F4D81" w:rsidRDefault="00315B99" w:rsidP="00315B99">
      <w:pPr>
        <w:pStyle w:val="Heading1"/>
        <w:widowControl w:val="0"/>
        <w:spacing w:before="240" w:after="120"/>
        <w:rPr>
          <w:b w:val="0"/>
          <w:sz w:val="24"/>
          <w:szCs w:val="24"/>
        </w:rPr>
      </w:pPr>
      <w:r w:rsidRPr="000F4D81">
        <w:rPr>
          <w:b w:val="0"/>
          <w:sz w:val="24"/>
          <w:szCs w:val="24"/>
        </w:rPr>
        <w:t>14.2</w:t>
      </w:r>
      <w:r w:rsidRPr="000F4D81">
        <w:rPr>
          <w:b w:val="0"/>
          <w:sz w:val="24"/>
          <w:szCs w:val="24"/>
        </w:rPr>
        <w:tab/>
        <w:t xml:space="preserve">The Contractor must comply with any standards prescribed by the Commonwealth from time to time for the creation, care, access, storage, preservation and return or legal destruction of its records (including </w:t>
      </w:r>
      <w:r w:rsidRPr="000F4D81">
        <w:rPr>
          <w:b w:val="0"/>
          <w:iCs/>
          <w:sz w:val="24"/>
          <w:szCs w:val="24"/>
        </w:rPr>
        <w:t>Material</w:t>
      </w:r>
      <w:r w:rsidRPr="000F4D81">
        <w:rPr>
          <w:b w:val="0"/>
          <w:sz w:val="24"/>
          <w:szCs w:val="24"/>
        </w:rPr>
        <w:t xml:space="preserve">) and any Commonwealth material. This obligation continues for seven (7) years after termination or expiry of this Contract or completion of any legal action arising out of or in connection with this Contract, </w:t>
      </w:r>
      <w:r w:rsidRPr="000F4D81">
        <w:rPr>
          <w:b w:val="0"/>
          <w:sz w:val="24"/>
          <w:szCs w:val="24"/>
        </w:rPr>
        <w:lastRenderedPageBreak/>
        <w:t>whichever occurs later.</w:t>
      </w:r>
    </w:p>
    <w:p w14:paraId="32D43542" w14:textId="77777777" w:rsidR="00315B99" w:rsidRPr="000F4D81" w:rsidRDefault="00315B99" w:rsidP="00315B99">
      <w:pPr>
        <w:pStyle w:val="Heading1"/>
        <w:widowControl w:val="0"/>
        <w:spacing w:before="240" w:after="120"/>
        <w:rPr>
          <w:rStyle w:val="Hyperlink"/>
          <w:rFonts w:ascii="Calibri" w:eastAsia="Calibri" w:hAnsi="Calibri"/>
          <w:b w:val="0"/>
          <w:color w:val="auto"/>
          <w:sz w:val="24"/>
          <w:szCs w:val="24"/>
        </w:rPr>
      </w:pPr>
      <w:r w:rsidRPr="000F4D81">
        <w:rPr>
          <w:b w:val="0"/>
          <w:sz w:val="24"/>
          <w:szCs w:val="24"/>
        </w:rPr>
        <w:t>14.3</w:t>
      </w:r>
      <w:r w:rsidRPr="000F4D81">
        <w:rPr>
          <w:b w:val="0"/>
          <w:sz w:val="24"/>
          <w:szCs w:val="24"/>
        </w:rPr>
        <w:tab/>
        <w:t xml:space="preserve">Where applicable, all Parties to this Contract should be aware of, and comply with the recordkeeping, transfer of custody and disposal requirements as expressed in “Records Issues for Outsourcing including General Disposal Authority 25”. Please refer to </w:t>
      </w:r>
      <w:hyperlink r:id="rId17" w:history="1">
        <w:r w:rsidRPr="000F4D81">
          <w:rPr>
            <w:rStyle w:val="Hyperlink"/>
            <w:b w:val="0"/>
            <w:color w:val="auto"/>
            <w:sz w:val="24"/>
            <w:szCs w:val="24"/>
          </w:rPr>
          <w:t xml:space="preserve">www.naa.gov.au/Images/GDA25_tcm16-47736.pdf </w:t>
        </w:r>
      </w:hyperlink>
    </w:p>
    <w:p w14:paraId="120BE8B7" w14:textId="77777777" w:rsidR="00315B99" w:rsidRPr="000F4D81" w:rsidRDefault="00315B99" w:rsidP="00315B99">
      <w:pPr>
        <w:pStyle w:val="Heading1"/>
        <w:widowControl w:val="0"/>
        <w:spacing w:before="240" w:after="120"/>
        <w:rPr>
          <w:sz w:val="24"/>
          <w:szCs w:val="24"/>
        </w:rPr>
      </w:pPr>
      <w:r w:rsidRPr="000F4D81">
        <w:rPr>
          <w:b w:val="0"/>
          <w:sz w:val="24"/>
          <w:szCs w:val="24"/>
        </w:rPr>
        <w:t>14.4</w:t>
      </w:r>
      <w:r w:rsidRPr="000F4D81">
        <w:rPr>
          <w:b w:val="0"/>
          <w:sz w:val="24"/>
          <w:szCs w:val="24"/>
        </w:rPr>
        <w:tab/>
        <w:t>On the expiry or termination of this Contract, the Contractor must promptly return all Commonwealth records and material (including M</w:t>
      </w:r>
      <w:r w:rsidRPr="000F4D81">
        <w:rPr>
          <w:b w:val="0"/>
          <w:iCs/>
          <w:sz w:val="24"/>
          <w:szCs w:val="24"/>
        </w:rPr>
        <w:t>aterial</w:t>
      </w:r>
      <w:r w:rsidRPr="000F4D81">
        <w:rPr>
          <w:b w:val="0"/>
          <w:sz w:val="24"/>
          <w:szCs w:val="24"/>
        </w:rPr>
        <w:t>) to the Commonwealth, provided that the Contractor may keep a single copy for its records.</w:t>
      </w:r>
    </w:p>
    <w:p w14:paraId="6DEB6FBF" w14:textId="77777777" w:rsidR="00315B99" w:rsidRPr="000F4D81" w:rsidRDefault="00315B99" w:rsidP="00471DD8">
      <w:pPr>
        <w:pStyle w:val="Heading1"/>
        <w:widowControl w:val="0"/>
        <w:numPr>
          <w:ilvl w:val="0"/>
          <w:numId w:val="17"/>
        </w:numPr>
        <w:spacing w:after="0"/>
        <w:rPr>
          <w:sz w:val="24"/>
          <w:szCs w:val="24"/>
        </w:rPr>
      </w:pPr>
      <w:r w:rsidRPr="000F4D81">
        <w:rPr>
          <w:sz w:val="24"/>
          <w:szCs w:val="24"/>
        </w:rPr>
        <w:t>Access to Contractor Premises</w:t>
      </w:r>
    </w:p>
    <w:p w14:paraId="7C2AE639" w14:textId="77777777" w:rsidR="00315B99" w:rsidRPr="000F4D81" w:rsidRDefault="00315B99" w:rsidP="00315B99">
      <w:pPr>
        <w:pStyle w:val="Heading1"/>
        <w:widowControl w:val="0"/>
        <w:spacing w:before="240" w:after="120"/>
        <w:rPr>
          <w:b w:val="0"/>
          <w:sz w:val="24"/>
          <w:szCs w:val="24"/>
        </w:rPr>
      </w:pPr>
      <w:r w:rsidRPr="000F4D81">
        <w:rPr>
          <w:b w:val="0"/>
          <w:sz w:val="24"/>
          <w:szCs w:val="24"/>
        </w:rPr>
        <w:t>15.1</w:t>
      </w:r>
      <w:r w:rsidRPr="000F4D81">
        <w:rPr>
          <w:b w:val="0"/>
          <w:sz w:val="24"/>
          <w:szCs w:val="24"/>
        </w:rPr>
        <w:tab/>
        <w:t>The Contractor agrees to give the Commonwealth, or its nominee, all assistance reasonably requested for any purpose associated with this Contract or any review of the Contractor’s performance under the Contract. This will include, but is not limited to, access to premises, material and personnel associated with the Goods and/or Services and the Contract.</w:t>
      </w:r>
    </w:p>
    <w:p w14:paraId="14CF1205" w14:textId="77777777" w:rsidR="00315B99" w:rsidRPr="000F4D81" w:rsidRDefault="00315B99" w:rsidP="00471DD8">
      <w:pPr>
        <w:pStyle w:val="Heading1"/>
        <w:widowControl w:val="0"/>
        <w:numPr>
          <w:ilvl w:val="0"/>
          <w:numId w:val="17"/>
        </w:numPr>
        <w:spacing w:after="0"/>
        <w:rPr>
          <w:sz w:val="24"/>
          <w:szCs w:val="24"/>
        </w:rPr>
      </w:pPr>
      <w:r w:rsidRPr="000F4D81">
        <w:rPr>
          <w:sz w:val="24"/>
          <w:szCs w:val="24"/>
        </w:rPr>
        <w:t>Conduct at DFAT Premises</w:t>
      </w:r>
    </w:p>
    <w:p w14:paraId="66F3004A" w14:textId="77777777" w:rsidR="00315B99" w:rsidRPr="000F4D81" w:rsidRDefault="00315B99" w:rsidP="00315B99">
      <w:pPr>
        <w:pStyle w:val="Heading1"/>
        <w:widowControl w:val="0"/>
        <w:spacing w:before="240" w:after="120"/>
        <w:rPr>
          <w:b w:val="0"/>
          <w:sz w:val="24"/>
          <w:szCs w:val="24"/>
        </w:rPr>
      </w:pPr>
      <w:r w:rsidRPr="000F4D81">
        <w:rPr>
          <w:b w:val="0"/>
          <w:sz w:val="24"/>
          <w:szCs w:val="24"/>
        </w:rPr>
        <w:t xml:space="preserve">The Contractor must, when using Commonwealth provided premises or facilities, comply with all reasonable directions of the Commonwealth, and act consistently with the behaviours set out in </w:t>
      </w:r>
      <w:r w:rsidRPr="000F4D81">
        <w:rPr>
          <w:sz w:val="24"/>
          <w:szCs w:val="24"/>
        </w:rPr>
        <w:t>Section 13</w:t>
      </w:r>
      <w:r w:rsidRPr="000F4D81">
        <w:rPr>
          <w:b w:val="0"/>
          <w:sz w:val="24"/>
          <w:szCs w:val="24"/>
        </w:rPr>
        <w:t xml:space="preserve"> of the </w:t>
      </w:r>
      <w:r w:rsidRPr="000F4D81">
        <w:rPr>
          <w:b w:val="0"/>
          <w:i/>
          <w:sz w:val="24"/>
          <w:szCs w:val="24"/>
        </w:rPr>
        <w:t>Public Service Act 1999</w:t>
      </w:r>
      <w:r w:rsidRPr="000F4D81">
        <w:rPr>
          <w:b w:val="0"/>
          <w:sz w:val="24"/>
          <w:szCs w:val="24"/>
        </w:rPr>
        <w:t xml:space="preserve"> (Cth).</w:t>
      </w:r>
    </w:p>
    <w:p w14:paraId="135EF2BF" w14:textId="77777777" w:rsidR="00315B99" w:rsidRPr="000F4D81" w:rsidRDefault="00315B99" w:rsidP="00471DD8">
      <w:pPr>
        <w:pStyle w:val="Heading1"/>
        <w:widowControl w:val="0"/>
        <w:numPr>
          <w:ilvl w:val="0"/>
          <w:numId w:val="17"/>
        </w:numPr>
        <w:spacing w:after="0"/>
        <w:rPr>
          <w:sz w:val="24"/>
          <w:szCs w:val="24"/>
        </w:rPr>
      </w:pPr>
      <w:r w:rsidRPr="000F4D81">
        <w:rPr>
          <w:sz w:val="24"/>
          <w:szCs w:val="24"/>
        </w:rPr>
        <w:t>Security</w:t>
      </w:r>
    </w:p>
    <w:p w14:paraId="3C935763" w14:textId="77777777" w:rsidR="00315B99" w:rsidRPr="000F4D81" w:rsidRDefault="00315B99" w:rsidP="00315B99">
      <w:pPr>
        <w:pStyle w:val="Heading1"/>
        <w:widowControl w:val="0"/>
        <w:spacing w:before="240" w:after="120"/>
        <w:rPr>
          <w:b w:val="0"/>
          <w:sz w:val="24"/>
          <w:szCs w:val="24"/>
        </w:rPr>
      </w:pPr>
      <w:r w:rsidRPr="000F4D81">
        <w:rPr>
          <w:b w:val="0"/>
          <w:sz w:val="24"/>
          <w:szCs w:val="24"/>
        </w:rPr>
        <w:t>17.1</w:t>
      </w:r>
      <w:r w:rsidRPr="000F4D81">
        <w:rPr>
          <w:b w:val="0"/>
          <w:sz w:val="24"/>
          <w:szCs w:val="24"/>
        </w:rPr>
        <w:tab/>
        <w:t>The Contractor must comply with the security requirements for the protection of official information:</w:t>
      </w:r>
    </w:p>
    <w:p w14:paraId="7B8C4E2C" w14:textId="77777777" w:rsidR="00315B99" w:rsidRPr="000F4D81" w:rsidRDefault="00315B99" w:rsidP="00471DD8">
      <w:pPr>
        <w:pStyle w:val="Heading3"/>
        <w:widowControl w:val="0"/>
        <w:numPr>
          <w:ilvl w:val="0"/>
          <w:numId w:val="7"/>
        </w:numPr>
        <w:spacing w:before="240" w:after="0"/>
        <w:ind w:left="709" w:hanging="283"/>
        <w:rPr>
          <w:sz w:val="24"/>
          <w:szCs w:val="24"/>
        </w:rPr>
      </w:pPr>
      <w:r w:rsidRPr="000F4D81">
        <w:rPr>
          <w:sz w:val="24"/>
          <w:szCs w:val="24"/>
        </w:rPr>
        <w:t>as detailed in the Commonwealth Protective Security Policy Framework as minimum standards; and</w:t>
      </w:r>
    </w:p>
    <w:p w14:paraId="509FECB0" w14:textId="77777777" w:rsidR="00315B99" w:rsidRPr="000F4D81" w:rsidRDefault="00315B99" w:rsidP="00471DD8">
      <w:pPr>
        <w:pStyle w:val="Heading3"/>
        <w:widowControl w:val="0"/>
        <w:numPr>
          <w:ilvl w:val="0"/>
          <w:numId w:val="7"/>
        </w:numPr>
        <w:spacing w:before="240" w:after="0"/>
        <w:ind w:left="709" w:hanging="283"/>
        <w:rPr>
          <w:sz w:val="24"/>
          <w:szCs w:val="24"/>
        </w:rPr>
      </w:pPr>
      <w:r w:rsidRPr="000F4D81">
        <w:rPr>
          <w:sz w:val="24"/>
          <w:szCs w:val="24"/>
        </w:rPr>
        <w:t xml:space="preserve">as advised by the Commonwealth from time to time during the </w:t>
      </w:r>
      <w:r w:rsidRPr="000F4D81">
        <w:rPr>
          <w:iCs/>
          <w:sz w:val="24"/>
          <w:szCs w:val="24"/>
        </w:rPr>
        <w:t>Term</w:t>
      </w:r>
      <w:r w:rsidRPr="000F4D81">
        <w:rPr>
          <w:i/>
          <w:iCs/>
          <w:sz w:val="24"/>
          <w:szCs w:val="24"/>
        </w:rPr>
        <w:t xml:space="preserve"> </w:t>
      </w:r>
      <w:r w:rsidRPr="000F4D81">
        <w:rPr>
          <w:sz w:val="24"/>
          <w:szCs w:val="24"/>
        </w:rPr>
        <w:t>of this Contract;</w:t>
      </w:r>
    </w:p>
    <w:p w14:paraId="2247FBC6" w14:textId="77777777" w:rsidR="00315B99" w:rsidRPr="000F4D81" w:rsidRDefault="00315B99" w:rsidP="00315B99">
      <w:pPr>
        <w:pStyle w:val="Heading1"/>
        <w:widowControl w:val="0"/>
        <w:spacing w:before="240" w:after="120"/>
        <w:rPr>
          <w:b w:val="0"/>
          <w:sz w:val="24"/>
          <w:szCs w:val="24"/>
        </w:rPr>
      </w:pPr>
      <w:r w:rsidRPr="000F4D81">
        <w:rPr>
          <w:b w:val="0"/>
          <w:sz w:val="24"/>
          <w:szCs w:val="24"/>
        </w:rPr>
        <w:t>17.2</w:t>
      </w:r>
      <w:r w:rsidRPr="000F4D81">
        <w:rPr>
          <w:b w:val="0"/>
          <w:sz w:val="24"/>
          <w:szCs w:val="24"/>
        </w:rPr>
        <w:tab/>
        <w:t xml:space="preserve">When accessing any Commonwealth place, area or facility, the Contractor must </w:t>
      </w:r>
      <w:r w:rsidRPr="000F4D81">
        <w:rPr>
          <w:b w:val="0"/>
          <w:sz w:val="24"/>
          <w:szCs w:val="24"/>
        </w:rPr>
        <w:t>comply with any security requirements notified to the Contractor by the Commonwealth or of which the Contractor is, or should reasonably be aware. The Contractor must ensure that its officers, employees, agents and subcontractors are aware of, and comply with, such security requirements.</w:t>
      </w:r>
    </w:p>
    <w:p w14:paraId="3E929A9F" w14:textId="77777777" w:rsidR="00315B99" w:rsidRPr="000F4D81" w:rsidRDefault="00315B99" w:rsidP="00315B99">
      <w:pPr>
        <w:pStyle w:val="Heading1"/>
        <w:widowControl w:val="0"/>
        <w:spacing w:before="240" w:after="120"/>
        <w:rPr>
          <w:b w:val="0"/>
          <w:sz w:val="24"/>
          <w:szCs w:val="24"/>
        </w:rPr>
      </w:pPr>
      <w:r w:rsidRPr="000F4D81">
        <w:rPr>
          <w:b w:val="0"/>
          <w:sz w:val="24"/>
          <w:szCs w:val="24"/>
        </w:rPr>
        <w:t>17.3</w:t>
      </w:r>
      <w:r w:rsidRPr="000F4D81">
        <w:rPr>
          <w:b w:val="0"/>
          <w:sz w:val="24"/>
          <w:szCs w:val="24"/>
        </w:rPr>
        <w:tab/>
        <w:t>The Contractor must ensure that any material and property (including security-related devices and clearances) provided by the Commonwealth for the purposes of the Contract is protected at all times from unauthorised access, use by a third party, misuse, damage and destruction and returned as directed by the Commonwealth.</w:t>
      </w:r>
    </w:p>
    <w:p w14:paraId="19428860" w14:textId="77777777" w:rsidR="00315B99" w:rsidRPr="000F4D81" w:rsidRDefault="00315B99" w:rsidP="00315B99">
      <w:pPr>
        <w:pStyle w:val="Heading2"/>
        <w:widowControl w:val="0"/>
        <w:spacing w:before="240" w:after="0"/>
        <w:rPr>
          <w:sz w:val="24"/>
          <w:szCs w:val="24"/>
        </w:rPr>
      </w:pPr>
      <w:r w:rsidRPr="000F4D81">
        <w:rPr>
          <w:sz w:val="24"/>
          <w:szCs w:val="24"/>
        </w:rPr>
        <w:t>17.4</w:t>
      </w:r>
      <w:r w:rsidRPr="000F4D81">
        <w:rPr>
          <w:sz w:val="24"/>
          <w:szCs w:val="24"/>
        </w:rPr>
        <w:tab/>
        <w:t>The Contractor must perform its security obligations to the highest professional standards described or indicated in the requirements of the Commonwealth Protective Security Policy Framework as amended from time to time.</w:t>
      </w:r>
    </w:p>
    <w:p w14:paraId="287690B6" w14:textId="77777777" w:rsidR="00315B99" w:rsidRPr="000F4D81" w:rsidRDefault="00315B99" w:rsidP="00315B99">
      <w:pPr>
        <w:pStyle w:val="Heading2"/>
        <w:widowControl w:val="0"/>
        <w:spacing w:before="240" w:after="0"/>
        <w:rPr>
          <w:sz w:val="24"/>
          <w:szCs w:val="24"/>
        </w:rPr>
      </w:pPr>
      <w:r w:rsidRPr="000F4D81">
        <w:rPr>
          <w:sz w:val="24"/>
          <w:szCs w:val="24"/>
        </w:rPr>
        <w:t>17.5</w:t>
      </w:r>
      <w:r w:rsidRPr="000F4D81">
        <w:rPr>
          <w:sz w:val="24"/>
          <w:szCs w:val="24"/>
        </w:rPr>
        <w:tab/>
        <w:t xml:space="preserve">Where security clearances are required under </w:t>
      </w:r>
      <w:r w:rsidRPr="000F4D81">
        <w:rPr>
          <w:b/>
          <w:sz w:val="24"/>
          <w:szCs w:val="24"/>
        </w:rPr>
        <w:t>Part 1</w:t>
      </w:r>
      <w:r w:rsidRPr="000F4D81">
        <w:rPr>
          <w:sz w:val="24"/>
          <w:szCs w:val="24"/>
        </w:rPr>
        <w:t>, the cost of obtaining each security clearance will be borne by the Contractor. The Contractor must ensure that its Specified Personnel promptly provide to the Commonwealth relevant details to assist with the security clearance process, and the Contractor must notify the Commonwealth promptly in writing of any change in circumstances which is likely to affect the Commonwealth’s assessment of the Specified Personnel’s entitlement to hold a security clearance;</w:t>
      </w:r>
    </w:p>
    <w:p w14:paraId="679A54AE"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Work Health and Safety</w:t>
      </w:r>
    </w:p>
    <w:p w14:paraId="26AF8AC1" w14:textId="77777777" w:rsidR="00315B99" w:rsidRPr="000F4D81" w:rsidRDefault="00315B99" w:rsidP="00315B99">
      <w:pPr>
        <w:pStyle w:val="Indent2"/>
        <w:spacing w:after="120"/>
        <w:ind w:left="0"/>
        <w:rPr>
          <w:sz w:val="24"/>
          <w:szCs w:val="24"/>
        </w:rPr>
      </w:pPr>
      <w:r w:rsidRPr="000F4D81">
        <w:rPr>
          <w:sz w:val="24"/>
          <w:szCs w:val="24"/>
        </w:rPr>
        <w:t>18.1</w:t>
      </w:r>
      <w:r w:rsidRPr="000F4D81">
        <w:rPr>
          <w:sz w:val="24"/>
          <w:szCs w:val="24"/>
        </w:rPr>
        <w:tab/>
      </w:r>
      <w:bookmarkStart w:id="9" w:name="_Toc381252392"/>
      <w:bookmarkStart w:id="10" w:name="_Toc381865398"/>
      <w:r w:rsidRPr="000F4D81">
        <w:rPr>
          <w:sz w:val="24"/>
          <w:szCs w:val="24"/>
        </w:rPr>
        <w:t>The Contractor must perform its, and must ensure that its Personnel, perform their, obligations under this Contract</w:t>
      </w:r>
      <w:bookmarkEnd w:id="9"/>
      <w:bookmarkEnd w:id="10"/>
      <w:r w:rsidRPr="000F4D81">
        <w:rPr>
          <w:sz w:val="24"/>
          <w:szCs w:val="24"/>
        </w:rPr>
        <w:t xml:space="preserve"> in strict compliance with the </w:t>
      </w:r>
      <w:r w:rsidRPr="000F4D81">
        <w:rPr>
          <w:i/>
          <w:sz w:val="24"/>
          <w:szCs w:val="24"/>
        </w:rPr>
        <w:t xml:space="preserve">Work Health and Safety Act 2011 </w:t>
      </w:r>
      <w:r w:rsidRPr="000F4D81">
        <w:rPr>
          <w:sz w:val="24"/>
          <w:szCs w:val="24"/>
        </w:rPr>
        <w:t xml:space="preserve">(Cth) (‘WHS Act’) and are able to participate in: </w:t>
      </w:r>
    </w:p>
    <w:p w14:paraId="376AC509" w14:textId="77777777" w:rsidR="00315B99" w:rsidRPr="000F4D81" w:rsidRDefault="00315B99" w:rsidP="00471DD8">
      <w:pPr>
        <w:pStyle w:val="Indent2"/>
        <w:numPr>
          <w:ilvl w:val="0"/>
          <w:numId w:val="26"/>
        </w:numPr>
        <w:spacing w:after="120"/>
        <w:ind w:left="709" w:hanging="283"/>
        <w:rPr>
          <w:sz w:val="24"/>
          <w:szCs w:val="24"/>
        </w:rPr>
      </w:pPr>
      <w:r w:rsidRPr="000F4D81">
        <w:rPr>
          <w:sz w:val="24"/>
          <w:szCs w:val="24"/>
        </w:rPr>
        <w:t>any necessary inspections of work in progress;</w:t>
      </w:r>
    </w:p>
    <w:p w14:paraId="1615C995" w14:textId="77777777" w:rsidR="00315B99" w:rsidRPr="000F4D81" w:rsidRDefault="00315B99" w:rsidP="00471DD8">
      <w:pPr>
        <w:pStyle w:val="Indent2"/>
        <w:numPr>
          <w:ilvl w:val="0"/>
          <w:numId w:val="26"/>
        </w:numPr>
        <w:spacing w:after="120"/>
        <w:ind w:left="709" w:hanging="283"/>
        <w:rPr>
          <w:sz w:val="24"/>
          <w:szCs w:val="24"/>
        </w:rPr>
      </w:pPr>
      <w:r w:rsidRPr="000F4D81">
        <w:rPr>
          <w:sz w:val="24"/>
          <w:szCs w:val="24"/>
        </w:rPr>
        <w:t xml:space="preserve">any necessary consultation with DFAT regarding implementation of the WHS Act provisions; and </w:t>
      </w:r>
    </w:p>
    <w:p w14:paraId="5CE30E67" w14:textId="77777777" w:rsidR="00315B99" w:rsidRPr="000F4D81" w:rsidRDefault="00315B99" w:rsidP="00471DD8">
      <w:pPr>
        <w:pStyle w:val="Indent2"/>
        <w:numPr>
          <w:ilvl w:val="0"/>
          <w:numId w:val="26"/>
        </w:numPr>
        <w:spacing w:after="120"/>
        <w:ind w:left="709" w:hanging="283"/>
        <w:rPr>
          <w:sz w:val="24"/>
          <w:szCs w:val="24"/>
        </w:rPr>
      </w:pPr>
      <w:r w:rsidRPr="000F4D81">
        <w:rPr>
          <w:sz w:val="24"/>
          <w:szCs w:val="24"/>
        </w:rPr>
        <w:lastRenderedPageBreak/>
        <w:t>tests and evaluations of the Goods and Services.</w:t>
      </w:r>
    </w:p>
    <w:p w14:paraId="0DAC64E1" w14:textId="77777777" w:rsidR="00315B99" w:rsidRPr="000F4D81" w:rsidRDefault="00315B99" w:rsidP="00315B99">
      <w:pPr>
        <w:pStyle w:val="Indent2"/>
        <w:spacing w:before="240" w:after="120"/>
        <w:ind w:left="0"/>
        <w:rPr>
          <w:sz w:val="24"/>
          <w:szCs w:val="24"/>
        </w:rPr>
      </w:pPr>
      <w:r w:rsidRPr="000F4D81">
        <w:rPr>
          <w:sz w:val="24"/>
          <w:szCs w:val="24"/>
        </w:rPr>
        <w:t>18.2</w:t>
      </w:r>
      <w:r w:rsidRPr="000F4D81">
        <w:rPr>
          <w:sz w:val="24"/>
          <w:szCs w:val="24"/>
        </w:rPr>
        <w:tab/>
        <w:t>The Contractor agrees, when using DFAT’s premises or facilities, to comply with all reasonable directions and procedures relating to work health and safety in effect at those premises or in regard to those facilities, as notified by DFAT or as might be inferred from the use to which the premises or facilities are being put.</w:t>
      </w:r>
    </w:p>
    <w:p w14:paraId="29A6CEF3" w14:textId="77777777" w:rsidR="00315B99" w:rsidRPr="000F4D81" w:rsidRDefault="00315B99" w:rsidP="00315B99">
      <w:pPr>
        <w:pStyle w:val="Indent2"/>
        <w:spacing w:after="120"/>
        <w:ind w:left="0"/>
        <w:rPr>
          <w:sz w:val="24"/>
          <w:szCs w:val="24"/>
        </w:rPr>
      </w:pPr>
      <w:r w:rsidRPr="000F4D81">
        <w:rPr>
          <w:sz w:val="24"/>
          <w:szCs w:val="24"/>
        </w:rPr>
        <w:t>18.3</w:t>
      </w:r>
      <w:r w:rsidRPr="000F4D81">
        <w:rPr>
          <w:sz w:val="24"/>
          <w:szCs w:val="24"/>
        </w:rPr>
        <w:tab/>
        <w:t>Without limiting any other provision of this Contract, the Contractor agrees to, on request, give all reasonable assistance to DFAT, by way of provision of information and documents, to assist DFAT and its officers as defined in the WHS Act to comply with the duties imposed on them under the WHS Act.</w:t>
      </w:r>
    </w:p>
    <w:p w14:paraId="7F5E177E" w14:textId="77777777" w:rsidR="00315B99" w:rsidRPr="000F4D81" w:rsidRDefault="00315B99" w:rsidP="00315B99">
      <w:pPr>
        <w:pStyle w:val="Indent2"/>
        <w:spacing w:after="120"/>
        <w:ind w:left="0"/>
        <w:rPr>
          <w:sz w:val="24"/>
          <w:szCs w:val="24"/>
        </w:rPr>
      </w:pPr>
      <w:r w:rsidRPr="000F4D81">
        <w:rPr>
          <w:sz w:val="24"/>
          <w:szCs w:val="24"/>
        </w:rPr>
        <w:t>18.4</w:t>
      </w:r>
      <w:r w:rsidRPr="000F4D81">
        <w:rPr>
          <w:sz w:val="24"/>
          <w:szCs w:val="24"/>
        </w:rPr>
        <w:tab/>
        <w:t>The Contractor acknowledges that DFAT may direct it to take specified measures in connection with the Contractor’s work under this Contract that DFAT considers reasonably necessary to deal with an event or circumstance that has or is likely to have, an adverse effect on the health or safety of persons. The Contractor must comply with the direction at its own cost.</w:t>
      </w:r>
    </w:p>
    <w:p w14:paraId="57B82718"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Contractor Performance</w:t>
      </w:r>
    </w:p>
    <w:p w14:paraId="4EC0BA54" w14:textId="77777777" w:rsidR="00315B99" w:rsidRPr="000F4D81" w:rsidRDefault="00315B99" w:rsidP="00315B99">
      <w:pPr>
        <w:pStyle w:val="Heading1"/>
        <w:widowControl w:val="0"/>
        <w:spacing w:before="240" w:after="120"/>
        <w:rPr>
          <w:b w:val="0"/>
          <w:sz w:val="24"/>
          <w:szCs w:val="24"/>
        </w:rPr>
      </w:pPr>
      <w:r w:rsidRPr="000F4D81">
        <w:rPr>
          <w:b w:val="0"/>
          <w:sz w:val="24"/>
          <w:szCs w:val="24"/>
        </w:rPr>
        <w:t>19.1</w:t>
      </w:r>
      <w:r w:rsidRPr="000F4D81">
        <w:rPr>
          <w:b w:val="0"/>
          <w:sz w:val="24"/>
          <w:szCs w:val="24"/>
        </w:rPr>
        <w:tab/>
        <w:t>DFAT may conduct an assessment of the Contractor’s performance at any time in a form that DFAT deems appropriate.</w:t>
      </w:r>
    </w:p>
    <w:p w14:paraId="52B916F6"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 xml:space="preserve">Accessibility Requirements for DFAT websites </w:t>
      </w:r>
    </w:p>
    <w:p w14:paraId="21B2AB2B" w14:textId="77777777" w:rsidR="00315B99" w:rsidRPr="000F4D81" w:rsidRDefault="00315B99" w:rsidP="00315B99">
      <w:pPr>
        <w:pStyle w:val="Heading1"/>
        <w:widowControl w:val="0"/>
        <w:spacing w:after="120"/>
        <w:rPr>
          <w:rStyle w:val="Hyperlink"/>
          <w:b w:val="0"/>
          <w:color w:val="auto"/>
          <w:sz w:val="24"/>
          <w:szCs w:val="24"/>
        </w:rPr>
      </w:pPr>
      <w:r w:rsidRPr="000F4D81">
        <w:rPr>
          <w:b w:val="0"/>
          <w:sz w:val="24"/>
          <w:szCs w:val="24"/>
        </w:rPr>
        <w:t>20.1</w:t>
      </w:r>
      <w:r w:rsidRPr="000F4D81">
        <w:rPr>
          <w:b w:val="0"/>
          <w:sz w:val="24"/>
          <w:szCs w:val="24"/>
        </w:rPr>
        <w:tab/>
        <w:t>If the Statement of Requirements requires the Contractor to develop or maintain a website on behalf of DFAT, the Contractor must ensure that the website complies with the Web Content Accessibility Guidelines (WCAG) Version 2.0, Level AA available at:</w:t>
      </w:r>
      <w:r w:rsidRPr="000F4D81">
        <w:rPr>
          <w:sz w:val="24"/>
          <w:szCs w:val="24"/>
        </w:rPr>
        <w:t xml:space="preserve"> </w:t>
      </w:r>
      <w:hyperlink r:id="rId18" w:history="1">
        <w:r w:rsidRPr="000F4D81">
          <w:rPr>
            <w:rStyle w:val="Hyperlink"/>
            <w:b w:val="0"/>
            <w:color w:val="auto"/>
            <w:sz w:val="24"/>
            <w:szCs w:val="24"/>
          </w:rPr>
          <w:t>http://australia.gov.au/accessibility</w:t>
        </w:r>
      </w:hyperlink>
    </w:p>
    <w:p w14:paraId="5E5D5541" w14:textId="77777777" w:rsidR="00315B99" w:rsidRPr="000F4D81" w:rsidRDefault="00315B99" w:rsidP="00315B99">
      <w:pPr>
        <w:pStyle w:val="Heading1"/>
        <w:widowControl w:val="0"/>
        <w:spacing w:after="120"/>
        <w:rPr>
          <w:b w:val="0"/>
          <w:sz w:val="24"/>
          <w:szCs w:val="24"/>
          <w:u w:val="single"/>
        </w:rPr>
      </w:pPr>
    </w:p>
    <w:p w14:paraId="55639DC2" w14:textId="14B04234" w:rsidR="004C59F2" w:rsidRPr="000F4D81" w:rsidRDefault="00315B99" w:rsidP="004C59F2">
      <w:pPr>
        <w:pStyle w:val="Heading1"/>
        <w:widowControl w:val="0"/>
        <w:numPr>
          <w:ilvl w:val="0"/>
          <w:numId w:val="17"/>
        </w:numPr>
        <w:spacing w:after="120"/>
        <w:rPr>
          <w:sz w:val="24"/>
          <w:szCs w:val="24"/>
        </w:rPr>
      </w:pPr>
      <w:r w:rsidRPr="000F4D81">
        <w:rPr>
          <w:sz w:val="24"/>
          <w:szCs w:val="24"/>
        </w:rPr>
        <w:t>Taxation Requirements</w:t>
      </w:r>
    </w:p>
    <w:p w14:paraId="38F93277" w14:textId="11D1FE8C" w:rsidR="00315B99" w:rsidRPr="000F4D81" w:rsidRDefault="00315B99" w:rsidP="00315B99">
      <w:pPr>
        <w:pStyle w:val="Heading1"/>
        <w:widowControl w:val="0"/>
        <w:spacing w:before="240" w:after="120"/>
        <w:rPr>
          <w:b w:val="0"/>
          <w:sz w:val="24"/>
          <w:szCs w:val="24"/>
        </w:rPr>
      </w:pPr>
      <w:r w:rsidRPr="000F4D81">
        <w:rPr>
          <w:b w:val="0"/>
          <w:sz w:val="24"/>
          <w:szCs w:val="24"/>
        </w:rPr>
        <w:t>21.1</w:t>
      </w:r>
      <w:r w:rsidRPr="000F4D81">
        <w:rPr>
          <w:b w:val="0"/>
          <w:sz w:val="24"/>
          <w:szCs w:val="24"/>
        </w:rPr>
        <w:tab/>
        <w:t xml:space="preserve">Except as provided in this clause, all taxes, duties and charges imposed or levied in Australia or in the relevant country in connection with the performance of this Contract shall be borne by the Contractor or </w:t>
      </w:r>
      <w:r w:rsidRPr="000F4D81">
        <w:rPr>
          <w:b w:val="0"/>
          <w:sz w:val="24"/>
          <w:szCs w:val="24"/>
        </w:rPr>
        <w:t>its subcontractors as the case requires.</w:t>
      </w:r>
    </w:p>
    <w:p w14:paraId="065F9D9D" w14:textId="37EC47EC" w:rsidR="00315B99" w:rsidRPr="000F4D81" w:rsidRDefault="00315B99">
      <w:pPr>
        <w:pStyle w:val="Heading1"/>
        <w:widowControl w:val="0"/>
        <w:spacing w:before="240" w:after="120"/>
      </w:pPr>
      <w:r w:rsidRPr="000F4D81">
        <w:rPr>
          <w:b w:val="0"/>
          <w:sz w:val="24"/>
          <w:szCs w:val="24"/>
        </w:rPr>
        <w:t>21.2</w:t>
      </w:r>
      <w:r w:rsidRPr="000F4D81">
        <w:rPr>
          <w:b w:val="0"/>
          <w:sz w:val="24"/>
          <w:szCs w:val="24"/>
        </w:rPr>
        <w:tab/>
      </w:r>
    </w:p>
    <w:p w14:paraId="1D2E35BA" w14:textId="68C5399B" w:rsidR="00315B99" w:rsidRPr="000F4D81" w:rsidRDefault="00315B99" w:rsidP="00315B99">
      <w:pPr>
        <w:pStyle w:val="Heading1"/>
        <w:widowControl w:val="0"/>
        <w:spacing w:before="240" w:after="120"/>
        <w:rPr>
          <w:b w:val="0"/>
          <w:sz w:val="24"/>
          <w:szCs w:val="24"/>
        </w:rPr>
      </w:pPr>
      <w:r w:rsidRPr="000F4D81">
        <w:rPr>
          <w:b w:val="0"/>
          <w:sz w:val="24"/>
          <w:szCs w:val="24"/>
        </w:rPr>
        <w:t>21.4</w:t>
      </w:r>
      <w:r w:rsidRPr="000F4D81">
        <w:rPr>
          <w:b w:val="0"/>
          <w:sz w:val="24"/>
          <w:szCs w:val="24"/>
        </w:rPr>
        <w:tab/>
        <w:t>If a Changed Tax occurs which affects the cost to the Contractor of providing the Goods and/or Services, the Contractor must give DFAT written notice of the amount of the Changed Tax and the net effect on the cost of the Contractor’s provision of the Goods and/or Services together with any supporting evidence as soon as practicable after the change in the Changed Tax is announced or the Contractor becomes aware of any increase, decrease or removal of relevant taxes.</w:t>
      </w:r>
    </w:p>
    <w:p w14:paraId="10CFE210" w14:textId="77777777" w:rsidR="00315B99" w:rsidRPr="000F4D81" w:rsidRDefault="00315B99" w:rsidP="00471DD8">
      <w:pPr>
        <w:pStyle w:val="Heading1"/>
        <w:widowControl w:val="0"/>
        <w:numPr>
          <w:ilvl w:val="0"/>
          <w:numId w:val="17"/>
        </w:numPr>
        <w:spacing w:after="120"/>
        <w:rPr>
          <w:sz w:val="24"/>
          <w:szCs w:val="24"/>
        </w:rPr>
      </w:pPr>
      <w:r w:rsidRPr="000F4D81">
        <w:rPr>
          <w:sz w:val="24"/>
          <w:szCs w:val="24"/>
        </w:rPr>
        <w:t>Compliance with Laws and Policies</w:t>
      </w:r>
    </w:p>
    <w:p w14:paraId="122029DA" w14:textId="77777777" w:rsidR="00315B99" w:rsidRPr="000F4D81" w:rsidRDefault="00315B99" w:rsidP="00315B99">
      <w:pPr>
        <w:pStyle w:val="Heading1"/>
        <w:widowControl w:val="0"/>
        <w:spacing w:before="240" w:after="120"/>
        <w:rPr>
          <w:b w:val="0"/>
          <w:sz w:val="24"/>
          <w:szCs w:val="24"/>
        </w:rPr>
      </w:pPr>
      <w:r w:rsidRPr="000F4D81">
        <w:rPr>
          <w:b w:val="0"/>
          <w:sz w:val="24"/>
          <w:szCs w:val="24"/>
        </w:rPr>
        <w:t>22.1</w:t>
      </w:r>
      <w:r w:rsidRPr="000F4D81">
        <w:rPr>
          <w:b w:val="0"/>
          <w:sz w:val="24"/>
          <w:szCs w:val="24"/>
        </w:rPr>
        <w:tab/>
        <w:t>The Contractor and its Personnel and subcontractors must comply with applicable laws of the Commonwealth, any State, Territory or local authority and all DFAT policies as set out in this Contract or as notified to the Contractor from time to time including but not limited to:</w:t>
      </w:r>
    </w:p>
    <w:p w14:paraId="76F23FD9" w14:textId="77777777" w:rsidR="00315B99" w:rsidRPr="000F4D81" w:rsidRDefault="00315B99" w:rsidP="00471DD8">
      <w:pPr>
        <w:pStyle w:val="Heading1"/>
        <w:widowControl w:val="0"/>
        <w:numPr>
          <w:ilvl w:val="0"/>
          <w:numId w:val="8"/>
        </w:numPr>
        <w:spacing w:after="120"/>
        <w:ind w:left="284" w:firstLine="0"/>
        <w:rPr>
          <w:b w:val="0"/>
          <w:sz w:val="24"/>
          <w:szCs w:val="24"/>
        </w:rPr>
      </w:pPr>
      <w:r w:rsidRPr="000F4D81">
        <w:rPr>
          <w:b w:val="0"/>
          <w:sz w:val="24"/>
          <w:szCs w:val="24"/>
        </w:rPr>
        <w:t xml:space="preserve">the </w:t>
      </w:r>
      <w:r w:rsidRPr="000F4D81">
        <w:rPr>
          <w:b w:val="0"/>
          <w:i/>
          <w:sz w:val="24"/>
          <w:szCs w:val="24"/>
        </w:rPr>
        <w:t>Commonwealth Procurement Rules</w:t>
      </w:r>
      <w:r w:rsidRPr="000F4D81">
        <w:rPr>
          <w:b w:val="0"/>
          <w:sz w:val="24"/>
          <w:szCs w:val="24"/>
        </w:rPr>
        <w:t xml:space="preserve"> 1 July 2012;</w:t>
      </w:r>
    </w:p>
    <w:p w14:paraId="468855C0" w14:textId="77777777" w:rsidR="00315B99" w:rsidRPr="000F4D81" w:rsidRDefault="00315B99" w:rsidP="00471DD8">
      <w:pPr>
        <w:pStyle w:val="Heading1"/>
        <w:widowControl w:val="0"/>
        <w:numPr>
          <w:ilvl w:val="0"/>
          <w:numId w:val="8"/>
        </w:numPr>
        <w:spacing w:after="120"/>
        <w:ind w:left="284" w:firstLine="0"/>
        <w:rPr>
          <w:b w:val="0"/>
          <w:sz w:val="24"/>
          <w:szCs w:val="24"/>
        </w:rPr>
      </w:pPr>
      <w:r w:rsidRPr="000F4D81">
        <w:rPr>
          <w:b w:val="0"/>
          <w:sz w:val="24"/>
          <w:szCs w:val="24"/>
        </w:rPr>
        <w:t>the Commonwealth’s security requirements; and</w:t>
      </w:r>
    </w:p>
    <w:p w14:paraId="774E9292" w14:textId="42B61A4D" w:rsidR="00315B99" w:rsidRPr="000F4D81" w:rsidRDefault="00315B99" w:rsidP="00315B99">
      <w:pPr>
        <w:pStyle w:val="Heading1"/>
        <w:widowControl w:val="0"/>
        <w:spacing w:after="120"/>
        <w:rPr>
          <w:b w:val="0"/>
          <w:sz w:val="24"/>
          <w:szCs w:val="24"/>
        </w:rPr>
      </w:pPr>
    </w:p>
    <w:p w14:paraId="1C59D37E"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Intellectual Property and Moral Rights</w:t>
      </w:r>
    </w:p>
    <w:p w14:paraId="3D134458" w14:textId="77777777" w:rsidR="00315B99" w:rsidRPr="000F4D81" w:rsidRDefault="00315B99" w:rsidP="00315B99">
      <w:pPr>
        <w:pStyle w:val="Heading1"/>
        <w:widowControl w:val="0"/>
        <w:spacing w:before="240" w:after="120"/>
        <w:rPr>
          <w:b w:val="0"/>
          <w:sz w:val="24"/>
          <w:szCs w:val="24"/>
        </w:rPr>
      </w:pPr>
      <w:r w:rsidRPr="000F4D81">
        <w:rPr>
          <w:b w:val="0"/>
          <w:sz w:val="24"/>
          <w:szCs w:val="24"/>
        </w:rPr>
        <w:t>23.1</w:t>
      </w:r>
      <w:r w:rsidRPr="000F4D81">
        <w:rPr>
          <w:b w:val="0"/>
          <w:sz w:val="24"/>
          <w:szCs w:val="24"/>
        </w:rPr>
        <w:tab/>
        <w:t>The Contractor grants the Commonwealth a non-exclusive, irrevocable, perpetual, worldwide, royalty</w:t>
      </w:r>
      <w:r w:rsidRPr="000F4D81">
        <w:rPr>
          <w:b w:val="0"/>
          <w:sz w:val="24"/>
          <w:szCs w:val="24"/>
        </w:rPr>
        <w:noBreakHyphen/>
        <w:t xml:space="preserve">free licence (including a right to sublicense) to use, modify, adapt and publish the Goods and/or Services and any Material and any adaptation of the Goods and/or Services or any Material for any purpose other than commercial exploitation, to the extent that Material embodies any of the Contractor’s Intellectual Property Rights. </w:t>
      </w:r>
    </w:p>
    <w:p w14:paraId="2731A6F5" w14:textId="77777777" w:rsidR="00315B99" w:rsidRPr="000F4D81" w:rsidRDefault="00315B99" w:rsidP="00315B99">
      <w:pPr>
        <w:pStyle w:val="Heading1"/>
        <w:widowControl w:val="0"/>
        <w:spacing w:before="240" w:after="120"/>
        <w:rPr>
          <w:b w:val="0"/>
          <w:sz w:val="24"/>
          <w:szCs w:val="24"/>
        </w:rPr>
      </w:pPr>
      <w:r w:rsidRPr="000F4D81">
        <w:rPr>
          <w:b w:val="0"/>
          <w:sz w:val="24"/>
          <w:szCs w:val="24"/>
        </w:rPr>
        <w:t>23.2</w:t>
      </w:r>
      <w:r w:rsidRPr="000F4D81">
        <w:rPr>
          <w:b w:val="0"/>
          <w:sz w:val="24"/>
          <w:szCs w:val="24"/>
        </w:rPr>
        <w:tab/>
        <w:t xml:space="preserve">The Contractor warrants that it owns all Intellectual Property Rights necessary to grant this licence, provide the Goods and/or Services and Material to the Commonwealth and to allow the Commonwealth to use the Goods and/or Services for their usual purpose </w:t>
      </w:r>
      <w:r w:rsidRPr="000F4D81">
        <w:rPr>
          <w:b w:val="0"/>
          <w:sz w:val="24"/>
          <w:szCs w:val="24"/>
        </w:rPr>
        <w:lastRenderedPageBreak/>
        <w:t xml:space="preserve">and in the manner contemplated by the Statement of Requirements. </w:t>
      </w:r>
    </w:p>
    <w:p w14:paraId="36DEC751" w14:textId="77777777" w:rsidR="00315B99" w:rsidRPr="000F4D81" w:rsidRDefault="00315B99" w:rsidP="00315B99">
      <w:pPr>
        <w:pStyle w:val="Heading1"/>
        <w:widowControl w:val="0"/>
        <w:spacing w:before="240" w:after="120"/>
        <w:rPr>
          <w:b w:val="0"/>
          <w:sz w:val="24"/>
          <w:szCs w:val="24"/>
        </w:rPr>
      </w:pPr>
      <w:r w:rsidRPr="000F4D81">
        <w:rPr>
          <w:b w:val="0"/>
          <w:sz w:val="24"/>
          <w:szCs w:val="24"/>
        </w:rPr>
        <w:t>23.3</w:t>
      </w:r>
      <w:r w:rsidRPr="000F4D81">
        <w:rPr>
          <w:b w:val="0"/>
          <w:sz w:val="24"/>
          <w:szCs w:val="24"/>
        </w:rPr>
        <w:tab/>
        <w:t>The Contractor warrants that the provision of the Goods and/or Services in accordance with the Contract will not infringe any third party’s Intellectual Property Rights or Moral Rights.</w:t>
      </w:r>
    </w:p>
    <w:p w14:paraId="1B913EC0" w14:textId="77777777" w:rsidR="00315B99" w:rsidRPr="000F4D81" w:rsidRDefault="00315B99" w:rsidP="00315B99">
      <w:pPr>
        <w:pStyle w:val="Heading1"/>
        <w:widowControl w:val="0"/>
        <w:spacing w:before="240" w:after="120"/>
        <w:rPr>
          <w:b w:val="0"/>
          <w:sz w:val="24"/>
          <w:szCs w:val="24"/>
        </w:rPr>
      </w:pPr>
      <w:r w:rsidRPr="000F4D81">
        <w:rPr>
          <w:b w:val="0"/>
          <w:sz w:val="24"/>
          <w:szCs w:val="24"/>
        </w:rPr>
        <w:t>23.4</w:t>
      </w:r>
      <w:r w:rsidRPr="000F4D81">
        <w:rPr>
          <w:b w:val="0"/>
          <w:sz w:val="24"/>
          <w:szCs w:val="24"/>
        </w:rPr>
        <w:tab/>
        <w:t>To the extent permitted by laws and for the benefit of the Commonwealth, the Contractor consents, and must use its best endeavours to ensure that each author of Material consents in writing, to the use by the Commonwealth of Material, even if the use may otherwise be an infringement of their Moral Rights.</w:t>
      </w:r>
    </w:p>
    <w:p w14:paraId="2E211ACD" w14:textId="77777777" w:rsidR="00315B99" w:rsidRPr="000F4D81" w:rsidRDefault="00315B99" w:rsidP="00471DD8">
      <w:pPr>
        <w:pStyle w:val="Heading1"/>
        <w:widowControl w:val="0"/>
        <w:numPr>
          <w:ilvl w:val="0"/>
          <w:numId w:val="17"/>
        </w:numPr>
        <w:spacing w:after="120"/>
        <w:rPr>
          <w:sz w:val="24"/>
          <w:szCs w:val="24"/>
        </w:rPr>
      </w:pPr>
      <w:r w:rsidRPr="000F4D81">
        <w:rPr>
          <w:sz w:val="24"/>
          <w:szCs w:val="24"/>
        </w:rPr>
        <w:t>Insurances</w:t>
      </w:r>
    </w:p>
    <w:p w14:paraId="470DF626" w14:textId="77777777" w:rsidR="00315B99" w:rsidRPr="000F4D81" w:rsidRDefault="00315B99" w:rsidP="00315B99">
      <w:pPr>
        <w:pStyle w:val="Heading1"/>
        <w:widowControl w:val="0"/>
        <w:spacing w:before="240" w:after="120"/>
        <w:rPr>
          <w:b w:val="0"/>
          <w:sz w:val="24"/>
          <w:szCs w:val="24"/>
        </w:rPr>
      </w:pPr>
      <w:r w:rsidRPr="000F4D81">
        <w:rPr>
          <w:b w:val="0"/>
          <w:sz w:val="24"/>
          <w:szCs w:val="24"/>
        </w:rPr>
        <w:t>24.1</w:t>
      </w:r>
      <w:r w:rsidRPr="000F4D81">
        <w:rPr>
          <w:b w:val="0"/>
          <w:sz w:val="24"/>
          <w:szCs w:val="24"/>
        </w:rPr>
        <w:tab/>
        <w:t xml:space="preserve">The Contractor must take out and maintain throughout the </w:t>
      </w:r>
      <w:r w:rsidRPr="000F4D81">
        <w:rPr>
          <w:b w:val="0"/>
          <w:iCs/>
          <w:sz w:val="24"/>
          <w:szCs w:val="24"/>
        </w:rPr>
        <w:t>Term of the Contract</w:t>
      </w:r>
      <w:r w:rsidRPr="000F4D81">
        <w:rPr>
          <w:b w:val="0"/>
          <w:i/>
          <w:iCs/>
          <w:sz w:val="24"/>
          <w:szCs w:val="24"/>
        </w:rPr>
        <w:t xml:space="preserve"> </w:t>
      </w:r>
      <w:r w:rsidRPr="000F4D81">
        <w:rPr>
          <w:b w:val="0"/>
          <w:sz w:val="24"/>
          <w:szCs w:val="24"/>
        </w:rPr>
        <w:t xml:space="preserve">(or such other period as required by the Commonwealth) the following </w:t>
      </w:r>
      <w:r w:rsidRPr="000F4D81">
        <w:rPr>
          <w:b w:val="0"/>
          <w:iCs/>
          <w:sz w:val="24"/>
          <w:szCs w:val="24"/>
        </w:rPr>
        <w:t>insurances:</w:t>
      </w:r>
    </w:p>
    <w:p w14:paraId="7DA8FB2C" w14:textId="3B2440D0" w:rsidR="00315B99" w:rsidRPr="000F4D81" w:rsidRDefault="00315B99" w:rsidP="00471DD8">
      <w:pPr>
        <w:pStyle w:val="Heading3"/>
        <w:widowControl w:val="0"/>
        <w:numPr>
          <w:ilvl w:val="0"/>
          <w:numId w:val="10"/>
        </w:numPr>
        <w:spacing w:before="240" w:after="0"/>
        <w:ind w:left="993" w:hanging="426"/>
        <w:rPr>
          <w:sz w:val="24"/>
          <w:szCs w:val="24"/>
        </w:rPr>
      </w:pPr>
      <w:r w:rsidRPr="000F4D81">
        <w:rPr>
          <w:b/>
          <w:sz w:val="24"/>
          <w:szCs w:val="24"/>
        </w:rPr>
        <w:t>Public liability:</w:t>
      </w:r>
      <w:r w:rsidRPr="000F4D81">
        <w:rPr>
          <w:sz w:val="24"/>
          <w:szCs w:val="24"/>
        </w:rPr>
        <w:t xml:space="preserve"> </w:t>
      </w:r>
      <w:r w:rsidR="004E0B21" w:rsidRPr="000F4D81">
        <w:rPr>
          <w:b/>
          <w:sz w:val="24"/>
          <w:szCs w:val="24"/>
        </w:rPr>
        <w:t xml:space="preserve">At least $1 Million </w:t>
      </w:r>
      <w:r w:rsidRPr="000F4D81">
        <w:rPr>
          <w:sz w:val="24"/>
          <w:szCs w:val="24"/>
        </w:rPr>
        <w:t>per event, unlimited in aggregate;</w:t>
      </w:r>
      <w:r w:rsidRPr="000F4D81">
        <w:rPr>
          <w:sz w:val="24"/>
          <w:szCs w:val="24"/>
        </w:rPr>
        <w:br/>
      </w:r>
    </w:p>
    <w:p w14:paraId="56B8D25A" w14:textId="4A77F2F1" w:rsidR="00315B99" w:rsidRPr="000F4D81" w:rsidRDefault="00315B99" w:rsidP="00471DD8">
      <w:pPr>
        <w:pStyle w:val="Heading3"/>
        <w:widowControl w:val="0"/>
        <w:numPr>
          <w:ilvl w:val="0"/>
          <w:numId w:val="10"/>
        </w:numPr>
        <w:spacing w:after="0"/>
        <w:ind w:left="993" w:hanging="426"/>
        <w:rPr>
          <w:sz w:val="24"/>
          <w:szCs w:val="24"/>
        </w:rPr>
      </w:pPr>
      <w:r w:rsidRPr="000F4D81">
        <w:rPr>
          <w:b/>
          <w:sz w:val="24"/>
          <w:szCs w:val="24"/>
        </w:rPr>
        <w:t>Property damage:</w:t>
      </w:r>
      <w:r w:rsidRPr="000F4D81">
        <w:rPr>
          <w:sz w:val="24"/>
          <w:szCs w:val="24"/>
        </w:rPr>
        <w:t xml:space="preserve"> adequate to cover </w:t>
      </w:r>
      <w:r w:rsidR="004E0B21" w:rsidRPr="000F4D81">
        <w:rPr>
          <w:sz w:val="24"/>
          <w:szCs w:val="24"/>
        </w:rPr>
        <w:t>as set by local insurance arrangements</w:t>
      </w:r>
      <w:r w:rsidRPr="000F4D81">
        <w:rPr>
          <w:sz w:val="24"/>
          <w:szCs w:val="24"/>
        </w:rPr>
        <w:t xml:space="preserve">, </w:t>
      </w:r>
      <w:r w:rsidR="004E0B21" w:rsidRPr="000F4D81">
        <w:rPr>
          <w:sz w:val="24"/>
          <w:szCs w:val="24"/>
        </w:rPr>
        <w:t>Supplies</w:t>
      </w:r>
      <w:r w:rsidRPr="000F4D81">
        <w:rPr>
          <w:sz w:val="24"/>
          <w:szCs w:val="24"/>
        </w:rPr>
        <w:t xml:space="preserve"> and the reinstatement of any data while in the care, custody or control of the Contractor for its full replacement value;</w:t>
      </w:r>
      <w:r w:rsidRPr="000F4D81">
        <w:rPr>
          <w:sz w:val="24"/>
          <w:szCs w:val="24"/>
        </w:rPr>
        <w:br/>
      </w:r>
    </w:p>
    <w:p w14:paraId="0B6A9AD8" w14:textId="77777777" w:rsidR="00315B99" w:rsidRPr="000F4D81" w:rsidRDefault="00315B99" w:rsidP="00471DD8">
      <w:pPr>
        <w:pStyle w:val="Heading3"/>
        <w:widowControl w:val="0"/>
        <w:numPr>
          <w:ilvl w:val="0"/>
          <w:numId w:val="10"/>
        </w:numPr>
        <w:spacing w:after="0"/>
        <w:ind w:left="993" w:hanging="426"/>
        <w:rPr>
          <w:sz w:val="24"/>
          <w:szCs w:val="24"/>
        </w:rPr>
      </w:pPr>
      <w:r w:rsidRPr="000F4D81">
        <w:rPr>
          <w:b/>
          <w:sz w:val="24"/>
          <w:szCs w:val="24"/>
        </w:rPr>
        <w:t>Professional indemnity:</w:t>
      </w:r>
      <w:r w:rsidRPr="000F4D81">
        <w:rPr>
          <w:sz w:val="24"/>
          <w:szCs w:val="24"/>
        </w:rPr>
        <w:t xml:space="preserve"> adequate to cover the Contractor’s obligations under this Contract maintained each year until the expiration of three (3) years after the full Term of the Contract or earlier termination of the Contract;</w:t>
      </w:r>
      <w:r w:rsidRPr="000F4D81">
        <w:rPr>
          <w:sz w:val="24"/>
          <w:szCs w:val="24"/>
        </w:rPr>
        <w:br/>
      </w:r>
    </w:p>
    <w:p w14:paraId="13C30346" w14:textId="0D90B044" w:rsidR="00315B99" w:rsidRPr="000F4D81" w:rsidRDefault="00315B99" w:rsidP="00471DD8">
      <w:pPr>
        <w:pStyle w:val="Heading3"/>
        <w:widowControl w:val="0"/>
        <w:numPr>
          <w:ilvl w:val="0"/>
          <w:numId w:val="10"/>
        </w:numPr>
        <w:spacing w:after="0"/>
        <w:ind w:left="993" w:hanging="426"/>
        <w:rPr>
          <w:sz w:val="24"/>
          <w:szCs w:val="24"/>
        </w:rPr>
      </w:pPr>
      <w:r w:rsidRPr="000F4D81">
        <w:rPr>
          <w:b/>
          <w:sz w:val="24"/>
          <w:szCs w:val="24"/>
        </w:rPr>
        <w:t>Workers’ Compensation</w:t>
      </w:r>
      <w:r w:rsidRPr="000F4D81">
        <w:rPr>
          <w:sz w:val="24"/>
          <w:szCs w:val="24"/>
        </w:rPr>
        <w:t xml:space="preserve"> insurance to the amount required by the relevant State or Territory legislation</w:t>
      </w:r>
      <w:r w:rsidR="004E0B21" w:rsidRPr="000F4D81">
        <w:rPr>
          <w:sz w:val="24"/>
          <w:szCs w:val="24"/>
        </w:rPr>
        <w:t xml:space="preserve"> or as agreed by The Australian Embassy.</w:t>
      </w:r>
    </w:p>
    <w:p w14:paraId="02C6E14C" w14:textId="77777777" w:rsidR="00BD355A" w:rsidRPr="000F4D81" w:rsidRDefault="00BD355A" w:rsidP="008B6DD0">
      <w:pPr>
        <w:pStyle w:val="Heading3"/>
        <w:widowControl w:val="0"/>
        <w:spacing w:after="0"/>
        <w:ind w:left="993"/>
        <w:rPr>
          <w:sz w:val="24"/>
          <w:szCs w:val="24"/>
        </w:rPr>
      </w:pPr>
    </w:p>
    <w:p w14:paraId="5F6D0BF7" w14:textId="71978E35" w:rsidR="00BD355A" w:rsidRPr="000F4D81" w:rsidRDefault="00BD355A" w:rsidP="00471DD8">
      <w:pPr>
        <w:pStyle w:val="Heading3"/>
        <w:widowControl w:val="0"/>
        <w:numPr>
          <w:ilvl w:val="0"/>
          <w:numId w:val="10"/>
        </w:numPr>
        <w:spacing w:after="0"/>
        <w:ind w:left="993" w:hanging="426"/>
        <w:rPr>
          <w:sz w:val="24"/>
          <w:szCs w:val="24"/>
        </w:rPr>
      </w:pPr>
      <w:r w:rsidRPr="000F4D81">
        <w:rPr>
          <w:b/>
          <w:sz w:val="24"/>
          <w:szCs w:val="24"/>
        </w:rPr>
        <w:t>Accident and Health Maintenance Insurance</w:t>
      </w:r>
    </w:p>
    <w:p w14:paraId="1EF096DE" w14:textId="5C6A7E68" w:rsidR="00315B99" w:rsidRPr="000F4D81" w:rsidRDefault="00315B99" w:rsidP="00934D0F">
      <w:pPr>
        <w:pStyle w:val="Heading1"/>
        <w:widowControl w:val="0"/>
        <w:spacing w:before="240" w:after="120"/>
      </w:pPr>
      <w:r w:rsidRPr="000F4D81">
        <w:rPr>
          <w:b w:val="0"/>
          <w:sz w:val="24"/>
          <w:szCs w:val="24"/>
        </w:rPr>
        <w:t>and provide the Commonwealth with a certificate of currency, a list of exclusions and the amount of excess payable , within fourteen (</w:t>
      </w:r>
      <w:r w:rsidRPr="000F4D81">
        <w:rPr>
          <w:sz w:val="24"/>
          <w:szCs w:val="24"/>
        </w:rPr>
        <w:t>14</w:t>
      </w:r>
      <w:r w:rsidRPr="000F4D81">
        <w:rPr>
          <w:b w:val="0"/>
          <w:sz w:val="24"/>
          <w:szCs w:val="24"/>
        </w:rPr>
        <w:t xml:space="preserve">) </w:t>
      </w:r>
      <w:r w:rsidRPr="000F4D81">
        <w:rPr>
          <w:sz w:val="24"/>
          <w:szCs w:val="24"/>
        </w:rPr>
        <w:t>Business Days</w:t>
      </w:r>
      <w:r w:rsidRPr="000F4D81">
        <w:rPr>
          <w:b w:val="0"/>
          <w:sz w:val="24"/>
          <w:szCs w:val="24"/>
        </w:rPr>
        <w:t xml:space="preserve"> of request by DFAT.</w:t>
      </w:r>
    </w:p>
    <w:p w14:paraId="0ED88D81"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Indemnity</w:t>
      </w:r>
    </w:p>
    <w:p w14:paraId="24B952F3" w14:textId="77777777" w:rsidR="00315B99" w:rsidRPr="000F4D81" w:rsidRDefault="00315B99" w:rsidP="00315B99">
      <w:pPr>
        <w:pStyle w:val="Heading1"/>
        <w:widowControl w:val="0"/>
        <w:spacing w:before="240" w:after="120"/>
        <w:rPr>
          <w:b w:val="0"/>
          <w:sz w:val="24"/>
          <w:szCs w:val="24"/>
        </w:rPr>
      </w:pPr>
      <w:r w:rsidRPr="000F4D81">
        <w:rPr>
          <w:b w:val="0"/>
          <w:sz w:val="24"/>
          <w:szCs w:val="24"/>
        </w:rPr>
        <w:t>25.1</w:t>
      </w:r>
      <w:r w:rsidRPr="000F4D81">
        <w:rPr>
          <w:b w:val="0"/>
          <w:sz w:val="24"/>
          <w:szCs w:val="24"/>
        </w:rPr>
        <w:tab/>
        <w:t>The Contractor indemnifies the Commonwealth, its officers, employees and contractors against any liability, loss, damage, cost (including the cost of any settlement and legal costs and expenses on a solicitor and own client basis), compensation or expense arising out of or in any way in connection with:</w:t>
      </w:r>
    </w:p>
    <w:p w14:paraId="74AFF9E2" w14:textId="77777777" w:rsidR="00315B99" w:rsidRPr="000F4D81" w:rsidRDefault="00315B99" w:rsidP="00471DD8">
      <w:pPr>
        <w:pStyle w:val="Heading1"/>
        <w:widowControl w:val="0"/>
        <w:numPr>
          <w:ilvl w:val="0"/>
          <w:numId w:val="14"/>
        </w:numPr>
        <w:spacing w:before="240" w:after="120"/>
        <w:rPr>
          <w:b w:val="0"/>
          <w:sz w:val="24"/>
          <w:szCs w:val="24"/>
        </w:rPr>
      </w:pPr>
      <w:r w:rsidRPr="000F4D81">
        <w:rPr>
          <w:b w:val="0"/>
          <w:sz w:val="24"/>
          <w:szCs w:val="24"/>
        </w:rPr>
        <w:t>a default or any unlawful, wilful or negligent act or omission on the part of the Contractor, its officers, employees, agents or subcontractors; or</w:t>
      </w:r>
    </w:p>
    <w:p w14:paraId="1E12497E" w14:textId="77777777" w:rsidR="00315B99" w:rsidRPr="000F4D81" w:rsidRDefault="00315B99" w:rsidP="00471DD8">
      <w:pPr>
        <w:pStyle w:val="Heading1"/>
        <w:widowControl w:val="0"/>
        <w:numPr>
          <w:ilvl w:val="0"/>
          <w:numId w:val="14"/>
        </w:numPr>
        <w:spacing w:before="240" w:after="120"/>
        <w:rPr>
          <w:b w:val="0"/>
          <w:sz w:val="24"/>
          <w:szCs w:val="24"/>
        </w:rPr>
      </w:pPr>
      <w:r w:rsidRPr="000F4D81">
        <w:rPr>
          <w:b w:val="0"/>
          <w:sz w:val="24"/>
          <w:szCs w:val="24"/>
        </w:rPr>
        <w:t>any action, claim, dispute, suit or proceeding brought by any third party in respect of any use, infringement or alleged infringement of that third party’s Intellectual Property Rights or Moral Rights;</w:t>
      </w:r>
    </w:p>
    <w:p w14:paraId="3E9A19F3" w14:textId="77777777" w:rsidR="00315B99" w:rsidRPr="000F4D81" w:rsidRDefault="00315B99" w:rsidP="00315B99">
      <w:pPr>
        <w:pStyle w:val="Heading1"/>
        <w:widowControl w:val="0"/>
        <w:spacing w:before="240" w:after="120"/>
        <w:rPr>
          <w:b w:val="0"/>
          <w:sz w:val="24"/>
          <w:szCs w:val="24"/>
        </w:rPr>
      </w:pPr>
      <w:r w:rsidRPr="000F4D81">
        <w:rPr>
          <w:b w:val="0"/>
          <w:sz w:val="24"/>
          <w:szCs w:val="24"/>
        </w:rPr>
        <w:t>in connection with the Goods and/or Services. The Contractor’s liability to indemnify the Commonwealth under paragraph (a) is reduced to the extent that any wilful default or unlawful or negligent act or omission of the Commonwealth, its officers, employees or contractors contributed to the liability, loss, damage, cost, compensation or expense.</w:t>
      </w:r>
    </w:p>
    <w:p w14:paraId="38E25B71" w14:textId="77777777" w:rsidR="00315B99" w:rsidRPr="000F4D81" w:rsidRDefault="00315B99" w:rsidP="00315B99">
      <w:pPr>
        <w:pStyle w:val="Heading1"/>
        <w:widowControl w:val="0"/>
        <w:spacing w:before="240" w:after="120"/>
        <w:rPr>
          <w:b w:val="0"/>
          <w:sz w:val="24"/>
          <w:szCs w:val="24"/>
        </w:rPr>
      </w:pPr>
      <w:r w:rsidRPr="000F4D81">
        <w:rPr>
          <w:b w:val="0"/>
          <w:sz w:val="24"/>
          <w:szCs w:val="24"/>
        </w:rPr>
        <w:t>25.2</w:t>
      </w:r>
      <w:r w:rsidRPr="000F4D81">
        <w:rPr>
          <w:b w:val="0"/>
          <w:sz w:val="24"/>
          <w:szCs w:val="24"/>
        </w:rPr>
        <w:tab/>
        <w:t>The Commonwealth holds the benefit of this indemnity on trust for its officers, employees and contractors.</w:t>
      </w:r>
    </w:p>
    <w:p w14:paraId="5EDAC18F"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Warranties</w:t>
      </w:r>
    </w:p>
    <w:p w14:paraId="09407E0B" w14:textId="77777777" w:rsidR="00315B99" w:rsidRPr="000F4D81" w:rsidRDefault="00315B99" w:rsidP="00315B99">
      <w:pPr>
        <w:pStyle w:val="Heading1"/>
        <w:widowControl w:val="0"/>
        <w:spacing w:before="240" w:after="120"/>
        <w:rPr>
          <w:b w:val="0"/>
          <w:sz w:val="24"/>
          <w:szCs w:val="24"/>
        </w:rPr>
      </w:pPr>
      <w:r w:rsidRPr="000F4D81">
        <w:rPr>
          <w:b w:val="0"/>
          <w:sz w:val="24"/>
          <w:szCs w:val="24"/>
        </w:rPr>
        <w:t>26.1</w:t>
      </w:r>
      <w:r w:rsidRPr="000F4D81">
        <w:rPr>
          <w:b w:val="0"/>
          <w:sz w:val="24"/>
          <w:szCs w:val="24"/>
        </w:rPr>
        <w:tab/>
        <w:t>The Contractor must ensure that the Commonwealth receives all relevant third party warranties in respect of the Goods and/or Services.</w:t>
      </w:r>
    </w:p>
    <w:p w14:paraId="0A301F7A" w14:textId="77777777" w:rsidR="00315B99" w:rsidRPr="000F4D81" w:rsidRDefault="00315B99" w:rsidP="00315B99">
      <w:pPr>
        <w:pStyle w:val="Heading1"/>
        <w:widowControl w:val="0"/>
        <w:spacing w:before="240" w:after="120"/>
        <w:rPr>
          <w:b w:val="0"/>
          <w:sz w:val="24"/>
          <w:szCs w:val="24"/>
        </w:rPr>
      </w:pPr>
      <w:r w:rsidRPr="000F4D81">
        <w:rPr>
          <w:b w:val="0"/>
          <w:sz w:val="24"/>
          <w:szCs w:val="24"/>
        </w:rPr>
        <w:t>26.2</w:t>
      </w:r>
      <w:r w:rsidRPr="000F4D81">
        <w:rPr>
          <w:b w:val="0"/>
          <w:sz w:val="24"/>
          <w:szCs w:val="24"/>
        </w:rPr>
        <w:tab/>
        <w:t xml:space="preserve">If the Contractor is a manufacturer, the Contractor must provide the Commonwealth with all standard manufacturer’s warranties in respect of the </w:t>
      </w:r>
      <w:r w:rsidRPr="000F4D81">
        <w:rPr>
          <w:b w:val="0"/>
          <w:sz w:val="24"/>
          <w:szCs w:val="24"/>
        </w:rPr>
        <w:lastRenderedPageBreak/>
        <w:t>Goods and/or Services it has manufactured.</w:t>
      </w:r>
    </w:p>
    <w:p w14:paraId="733436A0"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Contractor Representations and Warranties</w:t>
      </w:r>
    </w:p>
    <w:p w14:paraId="352097E1" w14:textId="77777777" w:rsidR="00315B99" w:rsidRPr="000F4D81" w:rsidRDefault="00315B99" w:rsidP="00315B99">
      <w:pPr>
        <w:pStyle w:val="Heading2"/>
        <w:widowControl w:val="0"/>
        <w:spacing w:before="240" w:after="0"/>
        <w:rPr>
          <w:sz w:val="24"/>
          <w:szCs w:val="24"/>
        </w:rPr>
      </w:pPr>
      <w:r w:rsidRPr="000F4D81">
        <w:rPr>
          <w:sz w:val="24"/>
          <w:szCs w:val="24"/>
        </w:rPr>
        <w:t>27.1</w:t>
      </w:r>
      <w:r w:rsidRPr="000F4D81">
        <w:rPr>
          <w:sz w:val="24"/>
          <w:szCs w:val="24"/>
        </w:rPr>
        <w:tab/>
        <w:t>The Contractor represents and warrants that:</w:t>
      </w:r>
    </w:p>
    <w:p w14:paraId="3D98D60C" w14:textId="16AE564D" w:rsidR="004E0B21" w:rsidRPr="000F4D81" w:rsidRDefault="004E0B21" w:rsidP="00934D0F">
      <w:pPr>
        <w:pStyle w:val="ListParagraph"/>
        <w:widowControl w:val="0"/>
        <w:numPr>
          <w:ilvl w:val="0"/>
          <w:numId w:val="49"/>
        </w:numPr>
        <w:outlineLvl w:val="1"/>
        <w:rPr>
          <w:rFonts w:ascii="Times New Roman" w:hAnsi="Times New Roman"/>
        </w:rPr>
      </w:pPr>
      <w:r w:rsidRPr="000F4D81">
        <w:rPr>
          <w:rFonts w:ascii="Times New Roman" w:hAnsi="Times New Roman"/>
        </w:rPr>
        <w:t xml:space="preserve">It has full capacity and authority to enter into and perform this Contract.  The Contractor represent and warrant that it is a legitimate and competent independent contractor, duly registered as such with the Department of Labor and Employment (DOLE) in accordance with </w:t>
      </w:r>
      <w:r w:rsidR="00CB364A" w:rsidRPr="000F4D81">
        <w:rPr>
          <w:rFonts w:ascii="Times New Roman" w:hAnsi="Times New Roman"/>
        </w:rPr>
        <w:t xml:space="preserve">relevant </w:t>
      </w:r>
      <w:r w:rsidRPr="000F4D81">
        <w:rPr>
          <w:rFonts w:ascii="Times New Roman" w:hAnsi="Times New Roman"/>
        </w:rPr>
        <w:t>Department O</w:t>
      </w:r>
      <w:r w:rsidR="00CB364A" w:rsidRPr="000F4D81">
        <w:rPr>
          <w:rFonts w:ascii="Times New Roman" w:hAnsi="Times New Roman"/>
        </w:rPr>
        <w:t>rder</w:t>
      </w:r>
      <w:r w:rsidRPr="000F4D81">
        <w:rPr>
          <w:rFonts w:ascii="Times New Roman" w:hAnsi="Times New Roman"/>
        </w:rPr>
        <w:t>, with Certificate of Registration No. ___________ issued by DOLE Regional Office No. ________ on _________ and valid until ______________</w:t>
      </w:r>
      <w:r w:rsidR="007E5A85" w:rsidRPr="000F4D81">
        <w:rPr>
          <w:rFonts w:ascii="Times New Roman" w:hAnsi="Times New Roman"/>
        </w:rPr>
        <w:t>. This certificate must be valid during the life of this agreement.</w:t>
      </w:r>
    </w:p>
    <w:p w14:paraId="0EB6C750" w14:textId="77777777" w:rsidR="004E0B21" w:rsidRPr="000F4D81" w:rsidRDefault="004E0B21" w:rsidP="00934D0F">
      <w:pPr>
        <w:pStyle w:val="ListParagraph"/>
        <w:widowControl w:val="0"/>
        <w:outlineLvl w:val="1"/>
        <w:rPr>
          <w:rFonts w:ascii="Times New Roman" w:hAnsi="Times New Roman"/>
        </w:rPr>
      </w:pPr>
    </w:p>
    <w:p w14:paraId="3459E149" w14:textId="086652BA" w:rsidR="004E0B21" w:rsidRPr="000F4D81" w:rsidRDefault="004E0B21" w:rsidP="00934D0F">
      <w:pPr>
        <w:pStyle w:val="ListParagraph"/>
        <w:widowControl w:val="0"/>
        <w:numPr>
          <w:ilvl w:val="0"/>
          <w:numId w:val="49"/>
        </w:numPr>
        <w:outlineLvl w:val="1"/>
        <w:rPr>
          <w:rFonts w:ascii="Times New Roman" w:hAnsi="Times New Roman"/>
        </w:rPr>
      </w:pPr>
      <w:r w:rsidRPr="000F4D81">
        <w:rPr>
          <w:rFonts w:ascii="Times New Roman" w:hAnsi="Times New Roman"/>
        </w:rPr>
        <w:t xml:space="preserve">it has the capability to lawfully perform its obligations under this Contract; The Contractor warrants its Net Financial Contracting Capacity, as defined by </w:t>
      </w:r>
      <w:r w:rsidR="00CB364A" w:rsidRPr="000F4D81">
        <w:rPr>
          <w:rFonts w:ascii="Times New Roman" w:hAnsi="Times New Roman"/>
        </w:rPr>
        <w:t xml:space="preserve">relevant DOLE </w:t>
      </w:r>
      <w:r w:rsidRPr="000F4D81">
        <w:rPr>
          <w:rFonts w:ascii="Times New Roman" w:hAnsi="Times New Roman"/>
        </w:rPr>
        <w:t>Department Order, is equal to or greater than the total cost of this Contract;”</w:t>
      </w:r>
    </w:p>
    <w:p w14:paraId="701D1EFC" w14:textId="77777777" w:rsidR="004E0B21" w:rsidRPr="000F4D81" w:rsidRDefault="004E0B21" w:rsidP="00934D0F">
      <w:pPr>
        <w:pStyle w:val="ListParagraph"/>
        <w:rPr>
          <w:rFonts w:ascii="Times New Roman" w:hAnsi="Times New Roman"/>
        </w:rPr>
      </w:pPr>
    </w:p>
    <w:p w14:paraId="06773199" w14:textId="77777777" w:rsidR="004E0B21" w:rsidRPr="000F4D81" w:rsidRDefault="004E0B21" w:rsidP="00934D0F">
      <w:pPr>
        <w:pStyle w:val="ListParagraph"/>
        <w:widowControl w:val="0"/>
        <w:numPr>
          <w:ilvl w:val="0"/>
          <w:numId w:val="49"/>
        </w:numPr>
        <w:outlineLvl w:val="1"/>
        <w:rPr>
          <w:rFonts w:ascii="Times New Roman" w:hAnsi="Times New Roman"/>
        </w:rPr>
      </w:pPr>
      <w:r w:rsidRPr="000F4D81">
        <w:rPr>
          <w:rFonts w:ascii="Times New Roman" w:hAnsi="Times New Roman"/>
        </w:rPr>
        <w:t>at the date of this Contract, no judicial decision, or pending judicial decision, relating to employee entitlements exists or is likely to arise, that has not been met in full by it.</w:t>
      </w:r>
    </w:p>
    <w:p w14:paraId="6AC595EF" w14:textId="77777777" w:rsidR="004E0B21" w:rsidRPr="000F4D81" w:rsidRDefault="004E0B21" w:rsidP="00934D0F">
      <w:pPr>
        <w:pStyle w:val="ListParagraph"/>
        <w:rPr>
          <w:rFonts w:ascii="Times New Roman" w:hAnsi="Times New Roman"/>
        </w:rPr>
      </w:pPr>
    </w:p>
    <w:p w14:paraId="362A53C0" w14:textId="77777777" w:rsidR="004E0B21" w:rsidRPr="000F4D81" w:rsidRDefault="004E0B21" w:rsidP="00934D0F">
      <w:pPr>
        <w:pStyle w:val="ListParagraph"/>
        <w:widowControl w:val="0"/>
        <w:numPr>
          <w:ilvl w:val="0"/>
          <w:numId w:val="49"/>
        </w:numPr>
        <w:outlineLvl w:val="1"/>
      </w:pPr>
      <w:r w:rsidRPr="000F4D81">
        <w:rPr>
          <w:rFonts w:ascii="Times New Roman" w:hAnsi="Times New Roman"/>
        </w:rPr>
        <w:t xml:space="preserve">that the Goods and/or Services provided under this Contract are provided in accordance with Australian consumer laws. </w:t>
      </w:r>
    </w:p>
    <w:p w14:paraId="1EB396FD" w14:textId="77777777" w:rsidR="004E0B21" w:rsidRPr="000F4D81" w:rsidRDefault="004E0B21" w:rsidP="00934D0F">
      <w:pPr>
        <w:pStyle w:val="ListParagraph"/>
      </w:pPr>
    </w:p>
    <w:p w14:paraId="7F2C221F" w14:textId="77777777" w:rsidR="004E0B21" w:rsidRPr="000F4D81" w:rsidRDefault="004E0B21" w:rsidP="00934D0F">
      <w:pPr>
        <w:pStyle w:val="ListParagraph"/>
        <w:widowControl w:val="0"/>
        <w:numPr>
          <w:ilvl w:val="0"/>
          <w:numId w:val="49"/>
        </w:numPr>
        <w:outlineLvl w:val="1"/>
      </w:pPr>
      <w:r w:rsidRPr="000F4D81">
        <w:t>The Contractor must not represent itself, and must ensure that its officers, employees, agents or subcontractors do not represent themselves, as being an officer, employee, partner or agent of the Commonwealth, or as otherwise able to bind or represent the Commonwealth</w:t>
      </w:r>
    </w:p>
    <w:p w14:paraId="4A48B965" w14:textId="77777777" w:rsidR="004E0B21" w:rsidRPr="000F4D81" w:rsidRDefault="004E0B21" w:rsidP="00934D0F">
      <w:pPr>
        <w:pStyle w:val="ListParagraph"/>
      </w:pPr>
    </w:p>
    <w:p w14:paraId="4EAAD3A3" w14:textId="77777777" w:rsidR="004E0B21" w:rsidRPr="000F4D81" w:rsidRDefault="004E0B21" w:rsidP="00934D0F">
      <w:pPr>
        <w:pStyle w:val="ListParagraph"/>
        <w:numPr>
          <w:ilvl w:val="0"/>
          <w:numId w:val="49"/>
        </w:numPr>
      </w:pPr>
      <w:r w:rsidRPr="000F4D81">
        <w:t>The Contract does not create a relationship of employment, agency or partnership between the Parties; and.</w:t>
      </w:r>
    </w:p>
    <w:p w14:paraId="4B4961A5" w14:textId="77777777" w:rsidR="004E0B21" w:rsidRPr="000F4D81" w:rsidRDefault="004E0B21" w:rsidP="00934D0F">
      <w:pPr>
        <w:pStyle w:val="ListParagraph"/>
      </w:pPr>
      <w:r w:rsidRPr="000F4D81">
        <w:t xml:space="preserve">The Contractor acknowledges that it is its sole responsibility, as it hereby warrants, to comply with the requisite laws on employment, labor relations, wages, </w:t>
      </w:r>
      <w:r w:rsidRPr="000F4D81">
        <w:t>Social Security System (“SSS”), PhilHealth, Pag-Ibig, employee’s compensation benefits, internal revenue matters and other applicable laws, rules and regulations</w:t>
      </w:r>
    </w:p>
    <w:p w14:paraId="6CD1D3DE" w14:textId="77777777" w:rsidR="004E0B21" w:rsidRPr="000F4D81" w:rsidRDefault="004E0B21" w:rsidP="00934D0F">
      <w:pPr>
        <w:pStyle w:val="ListParagraph"/>
      </w:pPr>
    </w:p>
    <w:p w14:paraId="394CB0A3"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Criminal Code Acknowledgement</w:t>
      </w:r>
    </w:p>
    <w:p w14:paraId="4E2137BA" w14:textId="77777777" w:rsidR="00315B99" w:rsidRPr="000F4D81" w:rsidRDefault="00315B99" w:rsidP="00315B99">
      <w:pPr>
        <w:pStyle w:val="Heading1"/>
        <w:widowControl w:val="0"/>
        <w:spacing w:before="240" w:after="120"/>
        <w:rPr>
          <w:b w:val="0"/>
          <w:sz w:val="24"/>
          <w:szCs w:val="24"/>
        </w:rPr>
      </w:pPr>
      <w:r w:rsidRPr="000F4D81">
        <w:rPr>
          <w:b w:val="0"/>
          <w:sz w:val="24"/>
          <w:szCs w:val="24"/>
        </w:rPr>
        <w:t>29.1</w:t>
      </w:r>
      <w:r w:rsidRPr="000F4D81">
        <w:rPr>
          <w:b w:val="0"/>
          <w:sz w:val="24"/>
          <w:szCs w:val="24"/>
        </w:rPr>
        <w:tab/>
        <w:t xml:space="preserve">The Contractor acknowledges that the giving of false or misleading information to the Commonwealth is a serious offence under </w:t>
      </w:r>
      <w:r w:rsidRPr="000F4D81">
        <w:rPr>
          <w:sz w:val="24"/>
          <w:szCs w:val="24"/>
        </w:rPr>
        <w:t>Section 137.1</w:t>
      </w:r>
      <w:r w:rsidRPr="000F4D81">
        <w:rPr>
          <w:b w:val="0"/>
          <w:sz w:val="24"/>
          <w:szCs w:val="24"/>
        </w:rPr>
        <w:t xml:space="preserve"> of the Schedule to the </w:t>
      </w:r>
      <w:r w:rsidRPr="000F4D81">
        <w:rPr>
          <w:b w:val="0"/>
          <w:i/>
          <w:sz w:val="24"/>
          <w:szCs w:val="24"/>
        </w:rPr>
        <w:t>Criminal Code Act 1995</w:t>
      </w:r>
      <w:r w:rsidRPr="000F4D81">
        <w:rPr>
          <w:b w:val="0"/>
          <w:sz w:val="24"/>
          <w:szCs w:val="24"/>
        </w:rPr>
        <w:t xml:space="preserve"> (Cth). The Contractor must ensure that any subcontractor engaged in connection with the Contract acknowledges the information contained in this clause.</w:t>
      </w:r>
    </w:p>
    <w:p w14:paraId="6B63C497"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Conflict of Interest</w:t>
      </w:r>
    </w:p>
    <w:p w14:paraId="6D79D5E1" w14:textId="77777777" w:rsidR="00315B99" w:rsidRPr="000F4D81" w:rsidRDefault="00315B99" w:rsidP="00315B99">
      <w:pPr>
        <w:pStyle w:val="Heading1"/>
        <w:widowControl w:val="0"/>
        <w:spacing w:before="240" w:after="120"/>
        <w:rPr>
          <w:b w:val="0"/>
          <w:sz w:val="24"/>
          <w:szCs w:val="24"/>
        </w:rPr>
      </w:pPr>
      <w:r w:rsidRPr="000F4D81">
        <w:rPr>
          <w:b w:val="0"/>
          <w:sz w:val="24"/>
          <w:szCs w:val="24"/>
        </w:rPr>
        <w:t>30.1</w:t>
      </w:r>
      <w:r w:rsidRPr="000F4D81">
        <w:rPr>
          <w:b w:val="0"/>
          <w:sz w:val="24"/>
          <w:szCs w:val="24"/>
        </w:rPr>
        <w:tab/>
        <w:t>The Contractor warrants that no real or perceived conflicts of interest exist or is anticipated relevant to the performance of its obligations under the Contract. If a conflict of that kind arises, the Contractor must notify the Commonwealth immediately. The Commonwealth may decide in its absolute discretion, without limiting its other rights under the Contract,  that the Contractor may continue to provide the Goods and/or Services under the Contract.</w:t>
      </w:r>
    </w:p>
    <w:p w14:paraId="760F10D8"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Privacy Requirements</w:t>
      </w:r>
    </w:p>
    <w:p w14:paraId="3B063544" w14:textId="77777777" w:rsidR="00315B99" w:rsidRPr="000F4D81" w:rsidRDefault="00315B99" w:rsidP="00315B99">
      <w:pPr>
        <w:pStyle w:val="Heading1"/>
        <w:widowControl w:val="0"/>
        <w:spacing w:before="240" w:after="120"/>
        <w:rPr>
          <w:b w:val="0"/>
          <w:sz w:val="24"/>
          <w:szCs w:val="24"/>
        </w:rPr>
      </w:pPr>
      <w:r w:rsidRPr="000F4D81">
        <w:rPr>
          <w:b w:val="0"/>
          <w:sz w:val="24"/>
          <w:szCs w:val="24"/>
        </w:rPr>
        <w:t>31.1</w:t>
      </w:r>
      <w:r w:rsidRPr="000F4D81">
        <w:rPr>
          <w:b w:val="0"/>
          <w:sz w:val="24"/>
          <w:szCs w:val="24"/>
        </w:rPr>
        <w:tab/>
        <w:t xml:space="preserve">The Contractor agrees to comply and ensure that its officers, employees, agents and subcontractors comply with the </w:t>
      </w:r>
      <w:r w:rsidRPr="000F4D81">
        <w:rPr>
          <w:b w:val="0"/>
          <w:i/>
          <w:sz w:val="24"/>
          <w:szCs w:val="24"/>
        </w:rPr>
        <w:t xml:space="preserve">Privacy Act 1988 </w:t>
      </w:r>
      <w:r w:rsidRPr="000F4D81">
        <w:rPr>
          <w:b w:val="0"/>
          <w:sz w:val="24"/>
          <w:szCs w:val="24"/>
        </w:rPr>
        <w:t>(Cth) and do (or refrain from doing) anything required to ensure that the Commonwealth is able to comply with its obligations under that Act.</w:t>
      </w:r>
    </w:p>
    <w:p w14:paraId="783642D9" w14:textId="77777777" w:rsidR="00315B99" w:rsidRPr="000F4D81" w:rsidRDefault="00315B99" w:rsidP="00315B99">
      <w:pPr>
        <w:pStyle w:val="Heading1"/>
        <w:widowControl w:val="0"/>
        <w:spacing w:before="240" w:after="120"/>
        <w:rPr>
          <w:b w:val="0"/>
          <w:sz w:val="24"/>
          <w:szCs w:val="24"/>
        </w:rPr>
      </w:pPr>
      <w:r w:rsidRPr="000F4D81">
        <w:rPr>
          <w:b w:val="0"/>
          <w:sz w:val="24"/>
          <w:szCs w:val="24"/>
        </w:rPr>
        <w:t>31.2</w:t>
      </w:r>
      <w:r w:rsidRPr="000F4D81">
        <w:rPr>
          <w:b w:val="0"/>
          <w:sz w:val="24"/>
          <w:szCs w:val="24"/>
        </w:rPr>
        <w:tab/>
        <w:t xml:space="preserve">The Contractor will immediately notify the Commonwealth if the Contractor becomes aware of a breach or possible breach of any of its obligations under this </w:t>
      </w:r>
      <w:r w:rsidRPr="000F4D81">
        <w:rPr>
          <w:sz w:val="24"/>
          <w:szCs w:val="24"/>
        </w:rPr>
        <w:t>Clause 31</w:t>
      </w:r>
      <w:r w:rsidRPr="000F4D81">
        <w:rPr>
          <w:b w:val="0"/>
          <w:sz w:val="24"/>
          <w:szCs w:val="24"/>
        </w:rPr>
        <w:t>.</w:t>
      </w:r>
    </w:p>
    <w:p w14:paraId="54AF742B"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Confidential Information</w:t>
      </w:r>
    </w:p>
    <w:p w14:paraId="6A0880D7" w14:textId="77777777" w:rsidR="00315B99" w:rsidRPr="000F4D81" w:rsidRDefault="00315B99" w:rsidP="00315B99">
      <w:pPr>
        <w:pStyle w:val="Heading1"/>
        <w:widowControl w:val="0"/>
        <w:spacing w:before="240" w:after="120"/>
        <w:rPr>
          <w:b w:val="0"/>
          <w:sz w:val="24"/>
          <w:szCs w:val="24"/>
        </w:rPr>
      </w:pPr>
      <w:r w:rsidRPr="000F4D81">
        <w:rPr>
          <w:b w:val="0"/>
          <w:sz w:val="24"/>
          <w:szCs w:val="24"/>
        </w:rPr>
        <w:t>32.1</w:t>
      </w:r>
      <w:r w:rsidRPr="000F4D81">
        <w:rPr>
          <w:b w:val="0"/>
          <w:sz w:val="24"/>
          <w:szCs w:val="24"/>
        </w:rPr>
        <w:tab/>
        <w:t>The Contractor agrees not to disclose to any person, other than the Commonwealth, any confidential information relating to the Contract or the Goods and/or Services, without the prior written approval of the Commonwealth.</w:t>
      </w:r>
    </w:p>
    <w:p w14:paraId="6343B589" w14:textId="77777777" w:rsidR="00315B99" w:rsidRPr="000F4D81" w:rsidRDefault="00315B99" w:rsidP="00315B99">
      <w:pPr>
        <w:pStyle w:val="Heading1"/>
        <w:widowControl w:val="0"/>
        <w:spacing w:before="240" w:after="120"/>
        <w:rPr>
          <w:b w:val="0"/>
          <w:sz w:val="24"/>
          <w:szCs w:val="24"/>
        </w:rPr>
      </w:pPr>
      <w:r w:rsidRPr="000F4D81">
        <w:rPr>
          <w:b w:val="0"/>
          <w:sz w:val="24"/>
          <w:szCs w:val="24"/>
        </w:rPr>
        <w:lastRenderedPageBreak/>
        <w:t>32.2</w:t>
      </w:r>
      <w:r w:rsidRPr="000F4D81">
        <w:rPr>
          <w:b w:val="0"/>
          <w:sz w:val="24"/>
          <w:szCs w:val="24"/>
        </w:rPr>
        <w:tab/>
        <w:t>This obligation will not be breached where the Contractor is required by law or a Stock Exchange to disclose the relevant information.</w:t>
      </w:r>
    </w:p>
    <w:p w14:paraId="37982528" w14:textId="77777777" w:rsidR="00315B99" w:rsidRPr="000F4D81" w:rsidRDefault="00315B99" w:rsidP="00315B99">
      <w:pPr>
        <w:pStyle w:val="Heading1"/>
        <w:widowControl w:val="0"/>
        <w:spacing w:before="240" w:after="120"/>
        <w:rPr>
          <w:b w:val="0"/>
          <w:sz w:val="24"/>
          <w:szCs w:val="24"/>
        </w:rPr>
      </w:pPr>
      <w:r w:rsidRPr="000F4D81">
        <w:rPr>
          <w:b w:val="0"/>
          <w:sz w:val="24"/>
          <w:szCs w:val="24"/>
        </w:rPr>
        <w:t>32.3</w:t>
      </w:r>
      <w:r w:rsidRPr="000F4D81">
        <w:rPr>
          <w:b w:val="0"/>
          <w:sz w:val="24"/>
          <w:szCs w:val="24"/>
        </w:rPr>
        <w:tab/>
        <w:t>At any time, the Commonwealth may require the Contractor to arrange for its employees agents or subcontractors to give a written undertaking relating to non-disclosure of the Commonwealth’s confidential information in the form acceptable to the Commonwealth.</w:t>
      </w:r>
    </w:p>
    <w:p w14:paraId="62D647F2" w14:textId="77777777" w:rsidR="00315B99" w:rsidRPr="000F4D81" w:rsidRDefault="00315B99" w:rsidP="00315B99">
      <w:pPr>
        <w:pStyle w:val="Heading1"/>
        <w:widowControl w:val="0"/>
        <w:spacing w:before="240" w:after="120"/>
        <w:rPr>
          <w:b w:val="0"/>
          <w:sz w:val="24"/>
          <w:szCs w:val="24"/>
        </w:rPr>
      </w:pPr>
      <w:r w:rsidRPr="000F4D81">
        <w:rPr>
          <w:b w:val="0"/>
          <w:sz w:val="24"/>
          <w:szCs w:val="24"/>
        </w:rPr>
        <w:t>32.4</w:t>
      </w:r>
      <w:r w:rsidRPr="000F4D81">
        <w:rPr>
          <w:b w:val="0"/>
          <w:sz w:val="24"/>
          <w:szCs w:val="24"/>
        </w:rPr>
        <w:tab/>
        <w:t>The Commonwealth is not bound to keep any information in connection with the Contract confidential except to the extent it has agreed in writing to keep specified information confidential. The Commonwealth will not be in breach of any confidentiality agreement where the Commonwealth is required by Parliament to disclose the information.</w:t>
      </w:r>
    </w:p>
    <w:p w14:paraId="5192F5A4"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Freedom of Information (FOI) Act Requirements</w:t>
      </w:r>
    </w:p>
    <w:p w14:paraId="0DE66F8B" w14:textId="77777777" w:rsidR="00315B99" w:rsidRPr="000F4D81" w:rsidRDefault="00315B99" w:rsidP="00315B99">
      <w:pPr>
        <w:pStyle w:val="Heading1"/>
        <w:widowControl w:val="0"/>
        <w:spacing w:before="240" w:after="120"/>
        <w:rPr>
          <w:b w:val="0"/>
          <w:sz w:val="24"/>
          <w:szCs w:val="24"/>
        </w:rPr>
      </w:pPr>
      <w:r w:rsidRPr="000F4D81">
        <w:rPr>
          <w:b w:val="0"/>
          <w:sz w:val="24"/>
          <w:szCs w:val="24"/>
        </w:rPr>
        <w:t>33.1</w:t>
      </w:r>
      <w:r w:rsidRPr="000F4D81">
        <w:rPr>
          <w:b w:val="0"/>
          <w:sz w:val="24"/>
          <w:szCs w:val="24"/>
        </w:rPr>
        <w:tab/>
        <w:t>Where the Commonwealth has received an FOI request for access to a document created by, or in the possession of the Contractor or its subcontractors that relates to the Contract and is required to be provided under the FOI Act, the Contractor must promptly provide the document to the Commonwealth, on request, at no cost.</w:t>
      </w:r>
    </w:p>
    <w:p w14:paraId="5C51EE9A"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Commonwealth Records and Archives Act Requirements</w:t>
      </w:r>
    </w:p>
    <w:p w14:paraId="4E3B723F" w14:textId="77777777" w:rsidR="00315B99" w:rsidRPr="000F4D81" w:rsidRDefault="00315B99" w:rsidP="00315B99">
      <w:pPr>
        <w:pStyle w:val="Heading1"/>
        <w:widowControl w:val="0"/>
        <w:spacing w:before="240" w:after="120"/>
        <w:rPr>
          <w:b w:val="0"/>
          <w:sz w:val="24"/>
          <w:szCs w:val="24"/>
        </w:rPr>
      </w:pPr>
      <w:r w:rsidRPr="000F4D81">
        <w:rPr>
          <w:b w:val="0"/>
          <w:sz w:val="24"/>
          <w:szCs w:val="24"/>
        </w:rPr>
        <w:t>34.1</w:t>
      </w:r>
      <w:r w:rsidRPr="000F4D81">
        <w:rPr>
          <w:b w:val="0"/>
          <w:sz w:val="24"/>
          <w:szCs w:val="24"/>
        </w:rPr>
        <w:tab/>
        <w:t xml:space="preserve">The Contractor must not transfer, or permit the transfer of, custody or the ownership of any Commonwealth record (as defined in the </w:t>
      </w:r>
      <w:r w:rsidRPr="000F4D81">
        <w:rPr>
          <w:b w:val="0"/>
          <w:i/>
          <w:sz w:val="24"/>
          <w:szCs w:val="24"/>
        </w:rPr>
        <w:t>Archives Act 1983</w:t>
      </w:r>
      <w:r w:rsidRPr="000F4D81">
        <w:rPr>
          <w:b w:val="0"/>
          <w:sz w:val="24"/>
          <w:szCs w:val="24"/>
        </w:rPr>
        <w:t xml:space="preserve"> (Cth)) without the prior written consent of the Commonwealth.</w:t>
      </w:r>
    </w:p>
    <w:p w14:paraId="599AAEBB" w14:textId="77777777" w:rsidR="00315B99" w:rsidRPr="000F4D81" w:rsidRDefault="00315B99" w:rsidP="00471DD8">
      <w:pPr>
        <w:pStyle w:val="Heading1"/>
        <w:widowControl w:val="0"/>
        <w:numPr>
          <w:ilvl w:val="0"/>
          <w:numId w:val="17"/>
        </w:numPr>
        <w:spacing w:before="240" w:after="120"/>
        <w:ind w:left="0" w:hanging="677"/>
        <w:rPr>
          <w:sz w:val="24"/>
          <w:szCs w:val="24"/>
        </w:rPr>
      </w:pPr>
      <w:r w:rsidRPr="000F4D81">
        <w:rPr>
          <w:sz w:val="24"/>
          <w:szCs w:val="24"/>
        </w:rPr>
        <w:t>Counter – Terrorism</w:t>
      </w:r>
    </w:p>
    <w:p w14:paraId="1E2E1F97" w14:textId="77777777" w:rsidR="00315B99" w:rsidRPr="000F4D81" w:rsidRDefault="00315B99" w:rsidP="00315B99">
      <w:pPr>
        <w:pStyle w:val="Heading1"/>
        <w:widowControl w:val="0"/>
        <w:spacing w:before="240" w:after="120"/>
        <w:rPr>
          <w:b w:val="0"/>
          <w:sz w:val="24"/>
          <w:szCs w:val="24"/>
        </w:rPr>
      </w:pPr>
      <w:r w:rsidRPr="000F4D81">
        <w:rPr>
          <w:b w:val="0"/>
          <w:sz w:val="24"/>
          <w:szCs w:val="24"/>
        </w:rPr>
        <w:t>35.1</w:t>
      </w:r>
      <w:r w:rsidRPr="000F4D81">
        <w:rPr>
          <w:b w:val="0"/>
          <w:sz w:val="24"/>
          <w:szCs w:val="24"/>
        </w:rPr>
        <w:tab/>
        <w:t>The Contractor must ensure that funds provided under this Contract (whether through a subcontractor or not) do not provide direct or indirect support or resources to:</w:t>
      </w:r>
    </w:p>
    <w:p w14:paraId="6A7EADA8" w14:textId="77777777" w:rsidR="00315B99" w:rsidRPr="000F4D81" w:rsidRDefault="00315B99" w:rsidP="00471DD8">
      <w:pPr>
        <w:pStyle w:val="Heading1"/>
        <w:widowControl w:val="0"/>
        <w:numPr>
          <w:ilvl w:val="0"/>
          <w:numId w:val="9"/>
        </w:numPr>
        <w:spacing w:before="240" w:after="120"/>
        <w:rPr>
          <w:b w:val="0"/>
          <w:sz w:val="24"/>
          <w:szCs w:val="24"/>
        </w:rPr>
      </w:pPr>
      <w:r w:rsidRPr="000F4D81">
        <w:rPr>
          <w:b w:val="0"/>
          <w:sz w:val="24"/>
          <w:szCs w:val="24"/>
        </w:rPr>
        <w:t>organisations and individuals associated with terrorism; and</w:t>
      </w:r>
    </w:p>
    <w:p w14:paraId="18D90304" w14:textId="77777777" w:rsidR="00315B99" w:rsidRPr="000F4D81" w:rsidRDefault="00315B99" w:rsidP="00471DD8">
      <w:pPr>
        <w:pStyle w:val="Heading1"/>
        <w:widowControl w:val="0"/>
        <w:numPr>
          <w:ilvl w:val="0"/>
          <w:numId w:val="9"/>
        </w:numPr>
        <w:spacing w:after="120"/>
        <w:rPr>
          <w:b w:val="0"/>
          <w:sz w:val="24"/>
          <w:szCs w:val="24"/>
        </w:rPr>
      </w:pPr>
      <w:r w:rsidRPr="000F4D81">
        <w:rPr>
          <w:b w:val="0"/>
          <w:sz w:val="24"/>
          <w:szCs w:val="24"/>
        </w:rPr>
        <w:t xml:space="preserve">Organisations and individuals for whom Australia has imposed sanctions under: the </w:t>
      </w:r>
      <w:r w:rsidRPr="000F4D81">
        <w:rPr>
          <w:b w:val="0"/>
          <w:i/>
          <w:sz w:val="24"/>
          <w:szCs w:val="24"/>
        </w:rPr>
        <w:t xml:space="preserve">Charter of the United Nations Act 1945 </w:t>
      </w:r>
      <w:r w:rsidRPr="000F4D81">
        <w:rPr>
          <w:b w:val="0"/>
          <w:sz w:val="24"/>
          <w:szCs w:val="24"/>
        </w:rPr>
        <w:t xml:space="preserve">(Cth) and regulations made under that Act; the </w:t>
      </w:r>
      <w:r w:rsidRPr="000F4D81">
        <w:rPr>
          <w:b w:val="0"/>
          <w:i/>
          <w:sz w:val="24"/>
          <w:szCs w:val="24"/>
        </w:rPr>
        <w:t xml:space="preserve">Autonomous Sanctions Act 2011 </w:t>
      </w:r>
      <w:r w:rsidRPr="000F4D81">
        <w:rPr>
          <w:b w:val="0"/>
          <w:sz w:val="24"/>
          <w:szCs w:val="24"/>
        </w:rPr>
        <w:t>(Cth) and regulations made under that Act, or the World Bank List or a Relevant List. If during the course of this Contract the Contractor discovers any link whatsoever with any organisation or individual associated with terrorism it must inform DFAT immediately.</w:t>
      </w:r>
    </w:p>
    <w:p w14:paraId="58556307"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Anti-Corruption</w:t>
      </w:r>
    </w:p>
    <w:p w14:paraId="5EC4F4AF" w14:textId="77777777" w:rsidR="00315B99" w:rsidRPr="000F4D81" w:rsidRDefault="00315B99" w:rsidP="00315B99">
      <w:pPr>
        <w:pStyle w:val="Heading1"/>
        <w:widowControl w:val="0"/>
        <w:spacing w:before="240" w:after="120"/>
        <w:rPr>
          <w:b w:val="0"/>
          <w:sz w:val="24"/>
          <w:szCs w:val="24"/>
        </w:rPr>
      </w:pPr>
      <w:r w:rsidRPr="000F4D81">
        <w:rPr>
          <w:b w:val="0"/>
          <w:sz w:val="24"/>
          <w:szCs w:val="24"/>
        </w:rPr>
        <w:t>36.1</w:t>
      </w:r>
      <w:r w:rsidRPr="000F4D81">
        <w:rPr>
          <w:b w:val="0"/>
          <w:sz w:val="24"/>
          <w:szCs w:val="24"/>
        </w:rPr>
        <w:tab/>
        <w:t xml:space="preserve">The Contractor warrants that neither it nor its Personnel will make or cause to be made, receive or seek to receive any offer, gift or payment or benefit of any kind, which could be construed as an illegal or corrupt act, either directly or indirectly to any Party in relation to the execution of this Contract. Any breach of this </w:t>
      </w:r>
      <w:r w:rsidRPr="000F4D81">
        <w:rPr>
          <w:sz w:val="24"/>
          <w:szCs w:val="24"/>
        </w:rPr>
        <w:t>Clause 36</w:t>
      </w:r>
      <w:r w:rsidRPr="000F4D81">
        <w:rPr>
          <w:b w:val="0"/>
          <w:sz w:val="24"/>
          <w:szCs w:val="24"/>
        </w:rPr>
        <w:t xml:space="preserve"> will entitle DFAT to issue a notice under </w:t>
      </w:r>
      <w:r w:rsidRPr="000F4D81">
        <w:rPr>
          <w:sz w:val="24"/>
          <w:szCs w:val="24"/>
        </w:rPr>
        <w:t xml:space="preserve">Clause 44 </w:t>
      </w:r>
      <w:r w:rsidRPr="000F4D81">
        <w:rPr>
          <w:b w:val="0"/>
          <w:sz w:val="24"/>
          <w:szCs w:val="24"/>
        </w:rPr>
        <w:t>(Termination) to terminate this Contract immediately.</w:t>
      </w:r>
    </w:p>
    <w:p w14:paraId="44EBC20E"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Fraud</w:t>
      </w:r>
    </w:p>
    <w:p w14:paraId="23805CD1" w14:textId="77777777" w:rsidR="00315B99" w:rsidRPr="000F4D81" w:rsidRDefault="00315B99" w:rsidP="00315B99">
      <w:pPr>
        <w:pStyle w:val="CONLevel11"/>
        <w:widowControl w:val="0"/>
        <w:numPr>
          <w:ilvl w:val="0"/>
          <w:numId w:val="0"/>
        </w:numPr>
        <w:rPr>
          <w:szCs w:val="24"/>
        </w:rPr>
      </w:pPr>
      <w:r w:rsidRPr="000F4D81">
        <w:rPr>
          <w:szCs w:val="24"/>
        </w:rPr>
        <w:t>37.1</w:t>
      </w:r>
      <w:r w:rsidRPr="000F4D81">
        <w:rPr>
          <w:szCs w:val="24"/>
        </w:rPr>
        <w:tab/>
        <w:t>This clause applies to any fraud which relates to the Goods and/or Services or this Contract.</w:t>
      </w:r>
    </w:p>
    <w:p w14:paraId="0E758D94" w14:textId="713AC0FC" w:rsidR="00315B99" w:rsidRPr="000F4D81" w:rsidRDefault="00315B99" w:rsidP="00315B99">
      <w:pPr>
        <w:pStyle w:val="Heading1"/>
        <w:widowControl w:val="0"/>
        <w:spacing w:before="240" w:after="120"/>
        <w:rPr>
          <w:b w:val="0"/>
          <w:sz w:val="24"/>
          <w:szCs w:val="24"/>
        </w:rPr>
      </w:pPr>
      <w:r w:rsidRPr="000F4D81">
        <w:rPr>
          <w:b w:val="0"/>
          <w:sz w:val="24"/>
          <w:szCs w:val="24"/>
        </w:rPr>
        <w:t>37.2</w:t>
      </w:r>
      <w:r w:rsidRPr="000F4D81">
        <w:rPr>
          <w:b w:val="0"/>
          <w:sz w:val="24"/>
          <w:szCs w:val="24"/>
        </w:rPr>
        <w:tab/>
        <w:t>The Contractor must not, and must ensure that its subcontractors do not, engage in any fraudulent activity</w:t>
      </w:r>
      <w:r w:rsidR="0042181F" w:rsidRPr="000F4D81">
        <w:rPr>
          <w:b w:val="0"/>
          <w:sz w:val="24"/>
          <w:szCs w:val="24"/>
        </w:rPr>
        <w:t xml:space="preserve"> and must prevent and detect fraud including fraud by its Personnel. Any breach of this Clause 36 will entitle DFAT to issue notice under Clause 44(Termination) to terminate this contract immediately.</w:t>
      </w:r>
    </w:p>
    <w:p w14:paraId="4EC51D76" w14:textId="77777777" w:rsidR="00315B99" w:rsidRPr="000F4D81" w:rsidRDefault="00315B99" w:rsidP="00315B99">
      <w:pPr>
        <w:pStyle w:val="Heading1"/>
        <w:widowControl w:val="0"/>
        <w:spacing w:before="240" w:after="120"/>
        <w:rPr>
          <w:b w:val="0"/>
          <w:sz w:val="24"/>
          <w:szCs w:val="24"/>
        </w:rPr>
      </w:pPr>
      <w:r w:rsidRPr="000F4D81">
        <w:rPr>
          <w:b w:val="0"/>
          <w:sz w:val="24"/>
          <w:szCs w:val="24"/>
        </w:rPr>
        <w:t>37.3</w:t>
      </w:r>
      <w:r w:rsidRPr="000F4D81">
        <w:rPr>
          <w:b w:val="0"/>
          <w:sz w:val="24"/>
          <w:szCs w:val="24"/>
        </w:rPr>
        <w:tab/>
        <w:t>If the Contractor becomes aware of a fraud, it must report the matter to DFAT in writing within 5 Business Days.  The Contractor must investigate the fraud at the Contractor’s cost and in accordance with any directions or standards required by DFAT.</w:t>
      </w:r>
    </w:p>
    <w:p w14:paraId="7B0828A2" w14:textId="77777777" w:rsidR="00315B99" w:rsidRPr="000F4D81" w:rsidRDefault="00315B99" w:rsidP="00315B99">
      <w:pPr>
        <w:pStyle w:val="CONLevel11"/>
        <w:widowControl w:val="0"/>
        <w:numPr>
          <w:ilvl w:val="0"/>
          <w:numId w:val="0"/>
        </w:numPr>
        <w:rPr>
          <w:szCs w:val="24"/>
        </w:rPr>
      </w:pPr>
      <w:r w:rsidRPr="000F4D81">
        <w:rPr>
          <w:szCs w:val="24"/>
        </w:rPr>
        <w:t>37.4</w:t>
      </w:r>
      <w:r w:rsidRPr="000F4D81">
        <w:rPr>
          <w:szCs w:val="24"/>
        </w:rPr>
        <w:tab/>
        <w:t xml:space="preserve">After the investigation is finished, if a suspected offender has been identified, the Contractor must promptly report the fraud to the local police and any other appropriate law </w:t>
      </w:r>
      <w:r w:rsidRPr="000F4D81">
        <w:rPr>
          <w:szCs w:val="24"/>
        </w:rPr>
        <w:lastRenderedPageBreak/>
        <w:t>enforcement agency in the country where the incident occurred, unless the Director of DFAT’s Fraud Section agrees otherwise in writing.</w:t>
      </w:r>
    </w:p>
    <w:p w14:paraId="030BB6DB" w14:textId="77777777" w:rsidR="00315B99" w:rsidRPr="000F4D81" w:rsidRDefault="00315B99" w:rsidP="00315B99">
      <w:pPr>
        <w:pStyle w:val="CONLevel11"/>
        <w:widowControl w:val="0"/>
        <w:numPr>
          <w:ilvl w:val="0"/>
          <w:numId w:val="0"/>
        </w:numPr>
        <w:rPr>
          <w:szCs w:val="24"/>
        </w:rPr>
      </w:pPr>
      <w:r w:rsidRPr="000F4D81">
        <w:rPr>
          <w:szCs w:val="24"/>
        </w:rPr>
        <w:t>37.5</w:t>
      </w:r>
      <w:r w:rsidRPr="000F4D81">
        <w:rPr>
          <w:szCs w:val="24"/>
        </w:rPr>
        <w:tab/>
        <w:t>If the investigation finds the Contractor or Contractor Personnel have engaged in fraudulent activity, the Contractor must:</w:t>
      </w:r>
    </w:p>
    <w:p w14:paraId="7372A787" w14:textId="77777777" w:rsidR="00315B99" w:rsidRPr="000F4D81" w:rsidRDefault="00315B99" w:rsidP="00471DD8">
      <w:pPr>
        <w:pStyle w:val="Heading1"/>
        <w:widowControl w:val="0"/>
        <w:numPr>
          <w:ilvl w:val="0"/>
          <w:numId w:val="25"/>
        </w:numPr>
        <w:spacing w:before="240" w:after="120"/>
        <w:rPr>
          <w:b w:val="0"/>
          <w:sz w:val="24"/>
          <w:szCs w:val="24"/>
        </w:rPr>
      </w:pPr>
      <w:r w:rsidRPr="000F4D81">
        <w:rPr>
          <w:b w:val="0"/>
          <w:sz w:val="24"/>
          <w:szCs w:val="24"/>
        </w:rPr>
        <w:t>if DFAT funds have been misappropriated, pay to DFAT the full value of the DFAT funds that have been misappropriated;</w:t>
      </w:r>
    </w:p>
    <w:p w14:paraId="1091DA30" w14:textId="77777777" w:rsidR="00315B99" w:rsidRPr="000F4D81" w:rsidRDefault="00315B99" w:rsidP="00471DD8">
      <w:pPr>
        <w:pStyle w:val="Heading1"/>
        <w:widowControl w:val="0"/>
        <w:numPr>
          <w:ilvl w:val="0"/>
          <w:numId w:val="25"/>
        </w:numPr>
        <w:spacing w:before="240" w:after="120"/>
        <w:rPr>
          <w:b w:val="0"/>
          <w:sz w:val="24"/>
          <w:szCs w:val="24"/>
        </w:rPr>
      </w:pPr>
      <w:r w:rsidRPr="000F4D81">
        <w:rPr>
          <w:b w:val="0"/>
          <w:sz w:val="24"/>
          <w:szCs w:val="24"/>
        </w:rPr>
        <w:t>if DFAT-funded property has been misappropriated, either return the property to DFAT or, if the property cannot be recovered or has been damaged so that it is no longer usable, replace the property with property of equal quality; and</w:t>
      </w:r>
    </w:p>
    <w:p w14:paraId="466C1C75" w14:textId="77777777" w:rsidR="00315B99" w:rsidRPr="000F4D81" w:rsidRDefault="00315B99" w:rsidP="00471DD8">
      <w:pPr>
        <w:pStyle w:val="Heading1"/>
        <w:widowControl w:val="0"/>
        <w:numPr>
          <w:ilvl w:val="0"/>
          <w:numId w:val="25"/>
        </w:numPr>
        <w:spacing w:before="240" w:after="120"/>
        <w:rPr>
          <w:b w:val="0"/>
          <w:sz w:val="24"/>
          <w:szCs w:val="24"/>
        </w:rPr>
      </w:pPr>
      <w:r w:rsidRPr="000F4D81">
        <w:rPr>
          <w:b w:val="0"/>
          <w:sz w:val="24"/>
          <w:szCs w:val="24"/>
        </w:rPr>
        <w:t>keep DFAT informed, in writing, on a monthly basis, of the progress of the recovery action.</w:t>
      </w:r>
    </w:p>
    <w:p w14:paraId="3C8C971C" w14:textId="77777777" w:rsidR="00315B99" w:rsidRPr="000F4D81" w:rsidRDefault="00315B99" w:rsidP="00315B99">
      <w:pPr>
        <w:pStyle w:val="CONLevel11"/>
        <w:widowControl w:val="0"/>
        <w:numPr>
          <w:ilvl w:val="0"/>
          <w:numId w:val="0"/>
        </w:numPr>
        <w:rPr>
          <w:szCs w:val="24"/>
        </w:rPr>
      </w:pPr>
      <w:r w:rsidRPr="000F4D81">
        <w:rPr>
          <w:szCs w:val="24"/>
        </w:rPr>
        <w:t>37.6</w:t>
      </w:r>
      <w:r w:rsidRPr="000F4D81">
        <w:rPr>
          <w:szCs w:val="24"/>
        </w:rPr>
        <w:tab/>
        <w:t>If the investigation finds that a person other than the Contractor or Contractor Personnel has engaged in fraudulent activity, the Contractor must, at the Contractor’s cost:</w:t>
      </w:r>
    </w:p>
    <w:p w14:paraId="788DE882" w14:textId="77777777" w:rsidR="00315B99" w:rsidRPr="000F4D81" w:rsidRDefault="00315B99" w:rsidP="00471DD8">
      <w:pPr>
        <w:pStyle w:val="CONLevela"/>
        <w:widowControl w:val="0"/>
        <w:numPr>
          <w:ilvl w:val="2"/>
          <w:numId w:val="24"/>
        </w:numPr>
        <w:tabs>
          <w:tab w:val="clear" w:pos="1430"/>
          <w:tab w:val="num" w:pos="709"/>
        </w:tabs>
        <w:spacing w:after="120"/>
        <w:ind w:left="709" w:hanging="283"/>
      </w:pPr>
      <w:r w:rsidRPr="000F4D81">
        <w:t>take all reasonable action to recover any DFAT funds or DFAT-funded property acquired or distributed through fraudulent activity; and</w:t>
      </w:r>
    </w:p>
    <w:p w14:paraId="771DAD2C" w14:textId="77777777" w:rsidR="00315B99" w:rsidRPr="000F4D81" w:rsidRDefault="00315B99" w:rsidP="00471DD8">
      <w:pPr>
        <w:pStyle w:val="CONLevela"/>
        <w:widowControl w:val="0"/>
        <w:numPr>
          <w:ilvl w:val="2"/>
          <w:numId w:val="24"/>
        </w:numPr>
        <w:tabs>
          <w:tab w:val="clear" w:pos="1430"/>
          <w:tab w:val="num" w:pos="709"/>
        </w:tabs>
        <w:spacing w:after="120"/>
        <w:ind w:left="709" w:hanging="283"/>
      </w:pPr>
      <w:r w:rsidRPr="000F4D81">
        <w:t>keep DFAT informed, in writing, on a monthly basis, of the progress of the recovery action.</w:t>
      </w:r>
    </w:p>
    <w:p w14:paraId="48896B31"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Waiver</w:t>
      </w:r>
    </w:p>
    <w:p w14:paraId="5AE21A87" w14:textId="77777777" w:rsidR="00315B99" w:rsidRPr="000F4D81" w:rsidRDefault="00315B99" w:rsidP="00315B99">
      <w:pPr>
        <w:pStyle w:val="Heading1"/>
        <w:widowControl w:val="0"/>
        <w:spacing w:before="240" w:after="120"/>
        <w:rPr>
          <w:b w:val="0"/>
          <w:sz w:val="24"/>
          <w:szCs w:val="24"/>
        </w:rPr>
      </w:pPr>
      <w:r w:rsidRPr="000F4D81">
        <w:rPr>
          <w:b w:val="0"/>
          <w:sz w:val="24"/>
          <w:szCs w:val="24"/>
        </w:rPr>
        <w:t>38.1</w:t>
      </w:r>
      <w:r w:rsidRPr="000F4D81">
        <w:rPr>
          <w:b w:val="0"/>
          <w:sz w:val="24"/>
          <w:szCs w:val="24"/>
        </w:rPr>
        <w:tab/>
        <w:t>If a Party does not exercise (or delays in exercising) any of its rights, that failure or delay does not operate as a waiver of those rights.</w:t>
      </w:r>
    </w:p>
    <w:p w14:paraId="2F20A42E"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Publicity</w:t>
      </w:r>
    </w:p>
    <w:p w14:paraId="12474B36" w14:textId="77777777" w:rsidR="00315B99" w:rsidRPr="000F4D81" w:rsidRDefault="00315B99" w:rsidP="00315B99">
      <w:pPr>
        <w:pStyle w:val="Heading1"/>
        <w:widowControl w:val="0"/>
        <w:spacing w:before="240" w:after="120"/>
        <w:rPr>
          <w:b w:val="0"/>
          <w:sz w:val="24"/>
          <w:szCs w:val="24"/>
        </w:rPr>
      </w:pPr>
      <w:r w:rsidRPr="000F4D81">
        <w:rPr>
          <w:b w:val="0"/>
          <w:sz w:val="24"/>
          <w:szCs w:val="24"/>
        </w:rPr>
        <w:t>39.1</w:t>
      </w:r>
      <w:r w:rsidRPr="000F4D81">
        <w:rPr>
          <w:b w:val="0"/>
          <w:sz w:val="24"/>
          <w:szCs w:val="24"/>
        </w:rPr>
        <w:tab/>
        <w:t xml:space="preserve">The Contractor must not make any media or other announcements or releases relating to this Contract without DFAT’s prior written approval except to the extent that the announcement or release is required </w:t>
      </w:r>
      <w:r w:rsidRPr="000F4D81">
        <w:rPr>
          <w:b w:val="0"/>
          <w:sz w:val="24"/>
          <w:szCs w:val="24"/>
        </w:rPr>
        <w:t>to be made by law.</w:t>
      </w:r>
    </w:p>
    <w:p w14:paraId="541D0991"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Meetings, Reports and Travel</w:t>
      </w:r>
    </w:p>
    <w:p w14:paraId="7904ED4B" w14:textId="77777777" w:rsidR="00315B99" w:rsidRPr="000F4D81" w:rsidRDefault="00315B99" w:rsidP="00315B99">
      <w:pPr>
        <w:pStyle w:val="Heading2"/>
        <w:widowControl w:val="0"/>
        <w:spacing w:before="240" w:after="0"/>
        <w:rPr>
          <w:sz w:val="24"/>
          <w:szCs w:val="24"/>
        </w:rPr>
      </w:pPr>
      <w:r w:rsidRPr="000F4D81">
        <w:rPr>
          <w:sz w:val="24"/>
          <w:szCs w:val="24"/>
        </w:rPr>
        <w:t>40.1</w:t>
      </w:r>
      <w:r w:rsidRPr="000F4D81">
        <w:rPr>
          <w:sz w:val="24"/>
          <w:szCs w:val="24"/>
        </w:rPr>
        <w:tab/>
        <w:t>The Contractor must, and must ensure that its Personnel and subcontractors (where applicable) comply with the following further obligations:</w:t>
      </w:r>
    </w:p>
    <w:p w14:paraId="4D104C7C" w14:textId="77777777" w:rsidR="00315B99" w:rsidRPr="000F4D81" w:rsidRDefault="00315B99" w:rsidP="00471DD8">
      <w:pPr>
        <w:pStyle w:val="Heading2"/>
        <w:widowControl w:val="0"/>
        <w:numPr>
          <w:ilvl w:val="0"/>
          <w:numId w:val="18"/>
        </w:numPr>
        <w:spacing w:before="240" w:after="0"/>
        <w:rPr>
          <w:sz w:val="24"/>
          <w:szCs w:val="24"/>
        </w:rPr>
      </w:pPr>
      <w:r w:rsidRPr="000F4D81">
        <w:rPr>
          <w:sz w:val="24"/>
          <w:szCs w:val="24"/>
        </w:rPr>
        <w:t xml:space="preserve">attend meetings with </w:t>
      </w:r>
      <w:r w:rsidRPr="000F4D81">
        <w:rPr>
          <w:iCs/>
          <w:sz w:val="24"/>
          <w:szCs w:val="24"/>
        </w:rPr>
        <w:t>the Commonwealth</w:t>
      </w:r>
      <w:r w:rsidRPr="000F4D81">
        <w:rPr>
          <w:sz w:val="24"/>
          <w:szCs w:val="24"/>
        </w:rPr>
        <w:t xml:space="preserve"> to discuss the Goods and/or Services when required, at no additional </w:t>
      </w:r>
      <w:r w:rsidRPr="000F4D81">
        <w:rPr>
          <w:iCs/>
          <w:sz w:val="24"/>
          <w:szCs w:val="24"/>
        </w:rPr>
        <w:t>cost to the Commonwealth</w:t>
      </w:r>
      <w:r w:rsidRPr="000F4D81">
        <w:rPr>
          <w:sz w:val="24"/>
          <w:szCs w:val="24"/>
        </w:rPr>
        <w:t>;</w:t>
      </w:r>
    </w:p>
    <w:p w14:paraId="0552FCCE" w14:textId="77777777" w:rsidR="00315B99" w:rsidRPr="000F4D81" w:rsidRDefault="00315B99" w:rsidP="00471DD8">
      <w:pPr>
        <w:pStyle w:val="Heading2"/>
        <w:widowControl w:val="0"/>
        <w:numPr>
          <w:ilvl w:val="0"/>
          <w:numId w:val="18"/>
        </w:numPr>
        <w:spacing w:before="240" w:after="0"/>
        <w:rPr>
          <w:sz w:val="24"/>
          <w:szCs w:val="24"/>
        </w:rPr>
      </w:pPr>
      <w:r w:rsidRPr="000F4D81">
        <w:rPr>
          <w:sz w:val="24"/>
          <w:szCs w:val="24"/>
        </w:rPr>
        <w:t xml:space="preserve">give the Commonwealth any oral or written information and any reports reasonably requested by it from time to time in relation to this Contract and the Goods and/or Services. DFAT may reject and withhold payment of Fees for any report which does not, in the opinion of DFAT, meet the requirements or standards outlined in </w:t>
      </w:r>
      <w:r w:rsidRPr="000F4D81">
        <w:rPr>
          <w:b/>
          <w:sz w:val="24"/>
          <w:szCs w:val="24"/>
        </w:rPr>
        <w:t xml:space="preserve">Part 1 </w:t>
      </w:r>
      <w:r w:rsidRPr="000F4D81">
        <w:rPr>
          <w:sz w:val="24"/>
          <w:szCs w:val="24"/>
        </w:rPr>
        <w:t>until the Contractor rectifies the report; and</w:t>
      </w:r>
    </w:p>
    <w:p w14:paraId="5BB91073" w14:textId="77777777" w:rsidR="00315B99" w:rsidRPr="000F4D81" w:rsidRDefault="00315B99" w:rsidP="00471DD8">
      <w:pPr>
        <w:pStyle w:val="Heading2"/>
        <w:widowControl w:val="0"/>
        <w:numPr>
          <w:ilvl w:val="0"/>
          <w:numId w:val="18"/>
        </w:numPr>
        <w:spacing w:before="240" w:after="0"/>
        <w:rPr>
          <w:sz w:val="24"/>
          <w:szCs w:val="24"/>
        </w:rPr>
      </w:pPr>
      <w:r w:rsidRPr="000F4D81">
        <w:rPr>
          <w:sz w:val="24"/>
          <w:szCs w:val="24"/>
        </w:rPr>
        <w:t xml:space="preserve">make travel arrangements in consultation with the Commonwealth if the Commonwealth requires the Contractor or its Personnel to undertake travel to perform any part of this Contract. Travel insurance must be arranged and separately paid for by the Contractor. Except as otherwise required by the Commonwealth, any of </w:t>
      </w:r>
      <w:r w:rsidRPr="000F4D81">
        <w:rPr>
          <w:iCs/>
          <w:sz w:val="24"/>
          <w:szCs w:val="24"/>
        </w:rPr>
        <w:t>the</w:t>
      </w:r>
      <w:r w:rsidRPr="000F4D81">
        <w:rPr>
          <w:i/>
          <w:iCs/>
          <w:sz w:val="24"/>
          <w:szCs w:val="24"/>
        </w:rPr>
        <w:t xml:space="preserve"> </w:t>
      </w:r>
      <w:r w:rsidRPr="000F4D81">
        <w:rPr>
          <w:iCs/>
          <w:sz w:val="24"/>
          <w:szCs w:val="24"/>
        </w:rPr>
        <w:t xml:space="preserve">Contractor’s Personnel </w:t>
      </w:r>
      <w:r w:rsidRPr="000F4D81">
        <w:rPr>
          <w:sz w:val="24"/>
          <w:szCs w:val="24"/>
        </w:rPr>
        <w:t>travelling outside Australia to perform any part of this Contract must travel on a private passport.</w:t>
      </w:r>
    </w:p>
    <w:p w14:paraId="65B8ECA8"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Notices</w:t>
      </w:r>
    </w:p>
    <w:p w14:paraId="025BE3EB" w14:textId="77777777" w:rsidR="00315B99" w:rsidRPr="000F4D81" w:rsidRDefault="00315B99" w:rsidP="00315B99">
      <w:pPr>
        <w:pStyle w:val="Heading1"/>
        <w:widowControl w:val="0"/>
        <w:spacing w:before="240" w:after="120"/>
        <w:rPr>
          <w:b w:val="0"/>
          <w:sz w:val="24"/>
          <w:szCs w:val="24"/>
        </w:rPr>
      </w:pPr>
      <w:r w:rsidRPr="000F4D81">
        <w:rPr>
          <w:b w:val="0"/>
          <w:sz w:val="24"/>
          <w:szCs w:val="24"/>
        </w:rPr>
        <w:t>41.1</w:t>
      </w:r>
      <w:r w:rsidRPr="000F4D81">
        <w:rPr>
          <w:b w:val="0"/>
          <w:sz w:val="24"/>
          <w:szCs w:val="24"/>
        </w:rPr>
        <w:tab/>
        <w:t>Any notice or communication under the Contract will be effective if it is in writing, from one Contract Manager and delivered to the other Contract Manager, at the postal address, or email address, or facsimile number set out in the Statement of Requirements.</w:t>
      </w:r>
    </w:p>
    <w:p w14:paraId="1A435DA7"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Amendment</w:t>
      </w:r>
    </w:p>
    <w:p w14:paraId="256C9AC0" w14:textId="77777777" w:rsidR="00315B99" w:rsidRPr="000F4D81" w:rsidRDefault="00315B99" w:rsidP="00315B99">
      <w:pPr>
        <w:pStyle w:val="Heading1"/>
        <w:widowControl w:val="0"/>
        <w:spacing w:before="240" w:after="120"/>
        <w:rPr>
          <w:b w:val="0"/>
          <w:sz w:val="24"/>
          <w:szCs w:val="24"/>
        </w:rPr>
      </w:pPr>
      <w:r w:rsidRPr="000F4D81">
        <w:rPr>
          <w:b w:val="0"/>
          <w:sz w:val="24"/>
          <w:szCs w:val="24"/>
        </w:rPr>
        <w:t>42.1</w:t>
      </w:r>
      <w:r w:rsidRPr="000F4D81">
        <w:rPr>
          <w:b w:val="0"/>
          <w:sz w:val="24"/>
          <w:szCs w:val="24"/>
        </w:rPr>
        <w:tab/>
        <w:t xml:space="preserve">No agreement or understanding to </w:t>
      </w:r>
      <w:r w:rsidRPr="000F4D81">
        <w:rPr>
          <w:b w:val="0"/>
          <w:sz w:val="24"/>
          <w:szCs w:val="24"/>
        </w:rPr>
        <w:lastRenderedPageBreak/>
        <w:t>vary, amend or extend the Contract, including in particular the scope of the Goods and/or Services, is legally binding upon either Party unless in writing in the form of a Deed of Amendment and agreed by both Parties.</w:t>
      </w:r>
    </w:p>
    <w:p w14:paraId="52798261"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Assignment, Early Notification and Change of Control</w:t>
      </w:r>
    </w:p>
    <w:p w14:paraId="1A8B99C8" w14:textId="77777777" w:rsidR="00315B99" w:rsidRPr="000F4D81" w:rsidRDefault="00315B99" w:rsidP="00315B99">
      <w:pPr>
        <w:pStyle w:val="Heading1"/>
        <w:widowControl w:val="0"/>
        <w:spacing w:before="240" w:after="120"/>
        <w:rPr>
          <w:b w:val="0"/>
          <w:sz w:val="24"/>
          <w:szCs w:val="24"/>
        </w:rPr>
      </w:pPr>
      <w:r w:rsidRPr="000F4D81">
        <w:rPr>
          <w:b w:val="0"/>
          <w:sz w:val="24"/>
          <w:szCs w:val="24"/>
        </w:rPr>
        <w:t>43.1</w:t>
      </w:r>
      <w:r w:rsidRPr="000F4D81">
        <w:rPr>
          <w:b w:val="0"/>
          <w:sz w:val="24"/>
          <w:szCs w:val="24"/>
        </w:rPr>
        <w:tab/>
        <w:t>The Contractor must:</w:t>
      </w:r>
    </w:p>
    <w:p w14:paraId="78975FA0" w14:textId="77777777" w:rsidR="00315B99" w:rsidRPr="000F4D81" w:rsidRDefault="00315B99" w:rsidP="00471DD8">
      <w:pPr>
        <w:pStyle w:val="Heading1"/>
        <w:widowControl w:val="0"/>
        <w:numPr>
          <w:ilvl w:val="0"/>
          <w:numId w:val="19"/>
        </w:numPr>
        <w:spacing w:before="240" w:after="120"/>
        <w:rPr>
          <w:b w:val="0"/>
          <w:sz w:val="24"/>
          <w:szCs w:val="24"/>
        </w:rPr>
      </w:pPr>
      <w:r w:rsidRPr="000F4D81">
        <w:rPr>
          <w:b w:val="0"/>
          <w:sz w:val="24"/>
          <w:szCs w:val="24"/>
        </w:rPr>
        <w:t>not assign any of its rights under the Contract without the prior written consent of the Commonwealth;</w:t>
      </w:r>
    </w:p>
    <w:p w14:paraId="623C7263" w14:textId="77777777" w:rsidR="00315B99" w:rsidRPr="000F4D81" w:rsidRDefault="00315B99" w:rsidP="00471DD8">
      <w:pPr>
        <w:pStyle w:val="Heading1"/>
        <w:widowControl w:val="0"/>
        <w:numPr>
          <w:ilvl w:val="0"/>
          <w:numId w:val="19"/>
        </w:numPr>
        <w:spacing w:before="240" w:after="120"/>
        <w:rPr>
          <w:b w:val="0"/>
          <w:sz w:val="24"/>
          <w:szCs w:val="24"/>
        </w:rPr>
      </w:pPr>
      <w:r w:rsidRPr="000F4D81">
        <w:rPr>
          <w:b w:val="0"/>
          <w:sz w:val="24"/>
          <w:szCs w:val="24"/>
        </w:rPr>
        <w:t xml:space="preserve">notify the Commonwealth if there is a change in </w:t>
      </w:r>
      <w:r w:rsidRPr="000F4D81">
        <w:rPr>
          <w:b w:val="0"/>
          <w:iCs/>
          <w:sz w:val="24"/>
          <w:szCs w:val="24"/>
        </w:rPr>
        <w:t>Control</w:t>
      </w:r>
      <w:r w:rsidRPr="000F4D81">
        <w:rPr>
          <w:b w:val="0"/>
          <w:sz w:val="24"/>
          <w:szCs w:val="24"/>
        </w:rPr>
        <w:t xml:space="preserve"> of the Contractor’s legal entity (not applicable if the Contractor is an individual); and</w:t>
      </w:r>
    </w:p>
    <w:p w14:paraId="43FD2425" w14:textId="77777777" w:rsidR="00315B99" w:rsidRPr="000F4D81" w:rsidRDefault="00315B99" w:rsidP="00471DD8">
      <w:pPr>
        <w:pStyle w:val="Heading1"/>
        <w:widowControl w:val="0"/>
        <w:numPr>
          <w:ilvl w:val="0"/>
          <w:numId w:val="19"/>
        </w:numPr>
        <w:spacing w:before="240" w:after="120"/>
        <w:rPr>
          <w:b w:val="0"/>
          <w:sz w:val="24"/>
          <w:szCs w:val="24"/>
        </w:rPr>
      </w:pPr>
      <w:r w:rsidRPr="000F4D81">
        <w:rPr>
          <w:b w:val="0"/>
          <w:sz w:val="24"/>
          <w:szCs w:val="24"/>
        </w:rPr>
        <w:t>immediately notify DFAT if the Contractor or its Personnel or one of its sub-contractors is listed on a World Bank List or Relevant List or is subject to investigation, proceedings or temporary suspension by the World Bank or another donor of development funding.</w:t>
      </w:r>
    </w:p>
    <w:p w14:paraId="616073A9"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Termination</w:t>
      </w:r>
    </w:p>
    <w:p w14:paraId="4C41FA87" w14:textId="77777777" w:rsidR="00315B99" w:rsidRPr="000F4D81" w:rsidRDefault="00315B99" w:rsidP="00315B99">
      <w:pPr>
        <w:pStyle w:val="Heading1"/>
        <w:widowControl w:val="0"/>
        <w:spacing w:before="240" w:after="120"/>
        <w:rPr>
          <w:b w:val="0"/>
          <w:sz w:val="24"/>
          <w:szCs w:val="24"/>
        </w:rPr>
      </w:pPr>
      <w:r w:rsidRPr="000F4D81">
        <w:rPr>
          <w:b w:val="0"/>
          <w:sz w:val="24"/>
          <w:szCs w:val="24"/>
        </w:rPr>
        <w:t>44.1</w:t>
      </w:r>
      <w:r w:rsidRPr="000F4D81">
        <w:rPr>
          <w:b w:val="0"/>
          <w:sz w:val="24"/>
          <w:szCs w:val="24"/>
        </w:rPr>
        <w:tab/>
        <w:t xml:space="preserve">Failure by the Contractor to notify DFAT under </w:t>
      </w:r>
      <w:r w:rsidRPr="000F4D81">
        <w:rPr>
          <w:sz w:val="24"/>
          <w:szCs w:val="24"/>
        </w:rPr>
        <w:t>Subclause 43.1(c)</w:t>
      </w:r>
      <w:r w:rsidRPr="000F4D81">
        <w:rPr>
          <w:b w:val="0"/>
          <w:sz w:val="24"/>
          <w:szCs w:val="24"/>
        </w:rPr>
        <w:t xml:space="preserve"> (Assignment, Early Notification and Change of Control) may result in immediate termination for breach under this </w:t>
      </w:r>
      <w:r w:rsidRPr="000F4D81">
        <w:rPr>
          <w:sz w:val="24"/>
          <w:szCs w:val="24"/>
        </w:rPr>
        <w:t>Clause 44</w:t>
      </w:r>
      <w:r w:rsidRPr="000F4D81">
        <w:rPr>
          <w:b w:val="0"/>
          <w:sz w:val="24"/>
          <w:szCs w:val="24"/>
        </w:rPr>
        <w:t>.</w:t>
      </w:r>
    </w:p>
    <w:p w14:paraId="1A34E89C" w14:textId="77777777" w:rsidR="00315B99" w:rsidRPr="000F4D81" w:rsidRDefault="00315B99" w:rsidP="00315B99">
      <w:pPr>
        <w:pStyle w:val="Heading1"/>
        <w:widowControl w:val="0"/>
        <w:spacing w:before="240" w:after="120"/>
        <w:rPr>
          <w:b w:val="0"/>
          <w:sz w:val="24"/>
          <w:szCs w:val="24"/>
        </w:rPr>
      </w:pPr>
      <w:r w:rsidRPr="000F4D81">
        <w:rPr>
          <w:b w:val="0"/>
          <w:sz w:val="24"/>
          <w:szCs w:val="24"/>
        </w:rPr>
        <w:t>44.2</w:t>
      </w:r>
      <w:r w:rsidRPr="000F4D81">
        <w:rPr>
          <w:b w:val="0"/>
          <w:sz w:val="24"/>
          <w:szCs w:val="24"/>
        </w:rPr>
        <w:tab/>
        <w:t xml:space="preserve">The Commonwealth may terminate this Contract by notice to the Contractor in accordance with </w:t>
      </w:r>
      <w:r w:rsidRPr="000F4D81">
        <w:rPr>
          <w:sz w:val="24"/>
          <w:szCs w:val="24"/>
        </w:rPr>
        <w:t>Clause 41</w:t>
      </w:r>
      <w:r w:rsidRPr="000F4D81">
        <w:rPr>
          <w:b w:val="0"/>
          <w:sz w:val="24"/>
          <w:szCs w:val="24"/>
        </w:rPr>
        <w:t xml:space="preserve"> (Notices), in whole or in part, if:</w:t>
      </w:r>
    </w:p>
    <w:p w14:paraId="7ACC5ACC" w14:textId="77777777" w:rsidR="00315B99" w:rsidRPr="000F4D81" w:rsidRDefault="00315B99" w:rsidP="00471DD8">
      <w:pPr>
        <w:pStyle w:val="Heading1"/>
        <w:widowControl w:val="0"/>
        <w:numPr>
          <w:ilvl w:val="0"/>
          <w:numId w:val="15"/>
        </w:numPr>
        <w:spacing w:before="240" w:after="0"/>
        <w:rPr>
          <w:b w:val="0"/>
          <w:sz w:val="24"/>
          <w:szCs w:val="24"/>
        </w:rPr>
      </w:pPr>
      <w:r w:rsidRPr="000F4D81">
        <w:rPr>
          <w:b w:val="0"/>
          <w:sz w:val="24"/>
          <w:szCs w:val="24"/>
        </w:rPr>
        <w:t>the Contractor does not deliver all of the Goods and/or Services to the delivery location by the relevant delivery date, or notifies the Commonwealth that it will be unable to deliver the Goods and/or Services to the delivery location by the relevant delivery date;</w:t>
      </w:r>
    </w:p>
    <w:p w14:paraId="0CC431CF" w14:textId="77777777" w:rsidR="00315B99" w:rsidRPr="000F4D81" w:rsidRDefault="00315B99" w:rsidP="00471DD8">
      <w:pPr>
        <w:pStyle w:val="Heading1"/>
        <w:widowControl w:val="0"/>
        <w:numPr>
          <w:ilvl w:val="0"/>
          <w:numId w:val="15"/>
        </w:numPr>
        <w:spacing w:before="240" w:after="120"/>
        <w:rPr>
          <w:b w:val="0"/>
          <w:sz w:val="24"/>
          <w:szCs w:val="24"/>
        </w:rPr>
      </w:pPr>
      <w:r w:rsidRPr="000F4D81">
        <w:rPr>
          <w:b w:val="0"/>
          <w:sz w:val="24"/>
          <w:szCs w:val="24"/>
        </w:rPr>
        <w:t xml:space="preserve">the Commonwealth rejects any of the Goods and/or Services in accordance with </w:t>
      </w:r>
      <w:r w:rsidRPr="000F4D81">
        <w:rPr>
          <w:sz w:val="24"/>
          <w:szCs w:val="24"/>
        </w:rPr>
        <w:t>Clause 2</w:t>
      </w:r>
      <w:r w:rsidRPr="000F4D81">
        <w:rPr>
          <w:b w:val="0"/>
          <w:sz w:val="24"/>
          <w:szCs w:val="24"/>
        </w:rPr>
        <w:t>(Acceptance).</w:t>
      </w:r>
    </w:p>
    <w:p w14:paraId="5DB782AD" w14:textId="77777777" w:rsidR="00315B99" w:rsidRPr="000F4D81" w:rsidRDefault="00315B99" w:rsidP="00471DD8">
      <w:pPr>
        <w:pStyle w:val="Heading1"/>
        <w:widowControl w:val="0"/>
        <w:numPr>
          <w:ilvl w:val="0"/>
          <w:numId w:val="15"/>
        </w:numPr>
        <w:spacing w:before="240" w:after="120"/>
        <w:rPr>
          <w:b w:val="0"/>
          <w:sz w:val="24"/>
          <w:szCs w:val="24"/>
        </w:rPr>
      </w:pPr>
      <w:r w:rsidRPr="000F4D81">
        <w:rPr>
          <w:b w:val="0"/>
          <w:sz w:val="24"/>
          <w:szCs w:val="24"/>
        </w:rPr>
        <w:t>the Contractor breaches the Contract and the breach is not capable of remedy;</w:t>
      </w:r>
    </w:p>
    <w:p w14:paraId="641D14B1" w14:textId="77777777" w:rsidR="00315B99" w:rsidRPr="000F4D81" w:rsidRDefault="00315B99" w:rsidP="00471DD8">
      <w:pPr>
        <w:pStyle w:val="Heading1"/>
        <w:widowControl w:val="0"/>
        <w:numPr>
          <w:ilvl w:val="0"/>
          <w:numId w:val="15"/>
        </w:numPr>
        <w:spacing w:before="240" w:after="120"/>
        <w:rPr>
          <w:b w:val="0"/>
          <w:sz w:val="24"/>
          <w:szCs w:val="24"/>
        </w:rPr>
      </w:pPr>
      <w:r w:rsidRPr="000F4D81">
        <w:rPr>
          <w:b w:val="0"/>
          <w:sz w:val="24"/>
          <w:szCs w:val="24"/>
        </w:rPr>
        <w:t>the Contractor does not remedy a breach of the Contract which is capable of remedy within the period specified by the Commonwealth in a notice of default issue to the Contractor;</w:t>
      </w:r>
    </w:p>
    <w:p w14:paraId="4AAFAF14" w14:textId="77777777" w:rsidR="00315B99" w:rsidRPr="000F4D81" w:rsidRDefault="00315B99" w:rsidP="00471DD8">
      <w:pPr>
        <w:pStyle w:val="Heading1"/>
        <w:widowControl w:val="0"/>
        <w:numPr>
          <w:ilvl w:val="0"/>
          <w:numId w:val="15"/>
        </w:numPr>
        <w:spacing w:before="240" w:after="120"/>
        <w:rPr>
          <w:b w:val="0"/>
          <w:sz w:val="24"/>
          <w:szCs w:val="24"/>
        </w:rPr>
      </w:pPr>
      <w:r w:rsidRPr="000F4D81">
        <w:rPr>
          <w:b w:val="0"/>
          <w:sz w:val="24"/>
          <w:szCs w:val="24"/>
        </w:rPr>
        <w:t>the Contractor:</w:t>
      </w:r>
    </w:p>
    <w:p w14:paraId="50DC77DE" w14:textId="77777777" w:rsidR="00315B99" w:rsidRPr="000F4D81" w:rsidRDefault="00315B99" w:rsidP="00471DD8">
      <w:pPr>
        <w:pStyle w:val="Heading1"/>
        <w:widowControl w:val="0"/>
        <w:numPr>
          <w:ilvl w:val="1"/>
          <w:numId w:val="15"/>
        </w:numPr>
        <w:spacing w:before="240" w:after="120"/>
        <w:rPr>
          <w:b w:val="0"/>
          <w:sz w:val="24"/>
          <w:szCs w:val="24"/>
        </w:rPr>
      </w:pPr>
      <w:r w:rsidRPr="000F4D81">
        <w:rPr>
          <w:b w:val="0"/>
          <w:sz w:val="24"/>
          <w:szCs w:val="24"/>
        </w:rPr>
        <w:t>is unable to pay all its debts when they become due;</w:t>
      </w:r>
    </w:p>
    <w:p w14:paraId="34EF652D" w14:textId="77777777" w:rsidR="00315B99" w:rsidRPr="000F4D81" w:rsidRDefault="00315B99" w:rsidP="00471DD8">
      <w:pPr>
        <w:pStyle w:val="Heading1"/>
        <w:widowControl w:val="0"/>
        <w:numPr>
          <w:ilvl w:val="1"/>
          <w:numId w:val="15"/>
        </w:numPr>
        <w:spacing w:before="240" w:after="120"/>
        <w:rPr>
          <w:b w:val="0"/>
          <w:sz w:val="24"/>
          <w:szCs w:val="24"/>
        </w:rPr>
      </w:pPr>
      <w:r w:rsidRPr="000F4D81">
        <w:rPr>
          <w:b w:val="0"/>
          <w:sz w:val="24"/>
          <w:szCs w:val="24"/>
        </w:rPr>
        <w:t xml:space="preserve">if incorporated, has a liquidator, administrator or equivalent appointed to it under legislation other than the </w:t>
      </w:r>
      <w:r w:rsidRPr="000F4D81">
        <w:rPr>
          <w:b w:val="0"/>
          <w:i/>
          <w:sz w:val="24"/>
          <w:szCs w:val="24"/>
        </w:rPr>
        <w:t>Corporations Act 2001</w:t>
      </w:r>
      <w:r w:rsidRPr="000F4D81">
        <w:rPr>
          <w:b w:val="0"/>
          <w:sz w:val="24"/>
          <w:szCs w:val="24"/>
        </w:rPr>
        <w:t xml:space="preserve"> (Cth); or</w:t>
      </w:r>
    </w:p>
    <w:p w14:paraId="5F094DE8" w14:textId="65931A54" w:rsidR="00315B99" w:rsidRPr="000F4D81" w:rsidRDefault="00315B99" w:rsidP="00471DD8">
      <w:pPr>
        <w:pStyle w:val="Heading1"/>
        <w:widowControl w:val="0"/>
        <w:numPr>
          <w:ilvl w:val="1"/>
          <w:numId w:val="15"/>
        </w:numPr>
        <w:spacing w:before="240" w:after="120"/>
        <w:rPr>
          <w:b w:val="0"/>
          <w:sz w:val="24"/>
          <w:szCs w:val="24"/>
        </w:rPr>
      </w:pPr>
      <w:r w:rsidRPr="000F4D81">
        <w:rPr>
          <w:b w:val="0"/>
          <w:sz w:val="24"/>
          <w:szCs w:val="24"/>
        </w:rPr>
        <w:t xml:space="preserve">if an individual, becomes bankrupt or enters into an arrangement under </w:t>
      </w:r>
      <w:r w:rsidRPr="000F4D81">
        <w:rPr>
          <w:sz w:val="24"/>
          <w:szCs w:val="24"/>
        </w:rPr>
        <w:t>Part IX</w:t>
      </w:r>
      <w:r w:rsidRPr="000F4D81">
        <w:rPr>
          <w:b w:val="0"/>
          <w:sz w:val="24"/>
          <w:szCs w:val="24"/>
        </w:rPr>
        <w:t xml:space="preserve"> or </w:t>
      </w:r>
      <w:r w:rsidRPr="000F4D81">
        <w:rPr>
          <w:sz w:val="24"/>
          <w:szCs w:val="24"/>
        </w:rPr>
        <w:t>Part X</w:t>
      </w:r>
      <w:r w:rsidRPr="000F4D81">
        <w:rPr>
          <w:b w:val="0"/>
          <w:sz w:val="24"/>
          <w:szCs w:val="24"/>
        </w:rPr>
        <w:t xml:space="preserve"> of the </w:t>
      </w:r>
      <w:r w:rsidRPr="000F4D81">
        <w:rPr>
          <w:b w:val="0"/>
          <w:i/>
          <w:sz w:val="24"/>
          <w:szCs w:val="24"/>
        </w:rPr>
        <w:t>Bankruptcy Act 1966</w:t>
      </w:r>
      <w:r w:rsidRPr="000F4D81">
        <w:rPr>
          <w:b w:val="0"/>
          <w:sz w:val="24"/>
          <w:szCs w:val="24"/>
        </w:rPr>
        <w:t xml:space="preserve"> (Cth).</w:t>
      </w:r>
    </w:p>
    <w:p w14:paraId="5D1EA753" w14:textId="7A9F9928" w:rsidR="0042181F" w:rsidRPr="000F4D81" w:rsidRDefault="0042181F" w:rsidP="0042181F">
      <w:pPr>
        <w:pStyle w:val="ListParagraph"/>
        <w:numPr>
          <w:ilvl w:val="1"/>
          <w:numId w:val="15"/>
        </w:numPr>
        <w:rPr>
          <w:rFonts w:ascii="Times New Roman" w:eastAsia="Times New Roman" w:hAnsi="Times New Roman"/>
          <w:sz w:val="24"/>
          <w:szCs w:val="24"/>
        </w:rPr>
      </w:pPr>
      <w:r w:rsidRPr="000F4D81">
        <w:rPr>
          <w:rFonts w:ascii="Times New Roman" w:eastAsia="Times New Roman" w:hAnsi="Times New Roman"/>
          <w:sz w:val="24"/>
          <w:szCs w:val="24"/>
        </w:rPr>
        <w:t>goes into liquidation either compulsory or voluntary or if a receiver is appointed in respect of the whole or any part of the Contractor’s assets or if the Contractor makes an assignment for the benefit of or composition with its creditors generally or threatens to do any of these things or any judgment is made against the Contractor and any other instances similar to the foregoing.”</w:t>
      </w:r>
    </w:p>
    <w:p w14:paraId="5766038C" w14:textId="77777777" w:rsidR="0042181F" w:rsidRPr="000F4D81" w:rsidRDefault="0042181F" w:rsidP="00934D0F">
      <w:pPr>
        <w:pStyle w:val="Heading1"/>
        <w:widowControl w:val="0"/>
        <w:spacing w:before="240" w:after="120"/>
        <w:ind w:left="1440"/>
        <w:rPr>
          <w:b w:val="0"/>
          <w:sz w:val="24"/>
          <w:szCs w:val="24"/>
        </w:rPr>
      </w:pPr>
    </w:p>
    <w:p w14:paraId="02FE9FF7" w14:textId="40EB52A4" w:rsidR="00315B99" w:rsidRPr="000F4D81" w:rsidRDefault="00315B99" w:rsidP="00471DD8">
      <w:pPr>
        <w:pStyle w:val="Heading1"/>
        <w:widowControl w:val="0"/>
        <w:numPr>
          <w:ilvl w:val="0"/>
          <w:numId w:val="15"/>
        </w:numPr>
        <w:spacing w:before="240" w:after="0"/>
        <w:rPr>
          <w:b w:val="0"/>
          <w:sz w:val="24"/>
          <w:szCs w:val="24"/>
        </w:rPr>
      </w:pPr>
      <w:r w:rsidRPr="000F4D81">
        <w:rPr>
          <w:b w:val="0"/>
          <w:sz w:val="24"/>
          <w:szCs w:val="24"/>
        </w:rPr>
        <w:t>The Contractor or its Personnel is listed on a World Bank List or Relevant List or is the subject of an investigation or temporary suspension which may lead to it becoming so listed.</w:t>
      </w:r>
    </w:p>
    <w:p w14:paraId="555BFB26" w14:textId="77777777" w:rsidR="0042181F" w:rsidRPr="000F4D81" w:rsidRDefault="0042181F" w:rsidP="0042181F">
      <w:pPr>
        <w:pStyle w:val="ListParagraph"/>
        <w:numPr>
          <w:ilvl w:val="0"/>
          <w:numId w:val="15"/>
        </w:numPr>
        <w:rPr>
          <w:rFonts w:ascii="Times New Roman" w:eastAsia="Times New Roman" w:hAnsi="Times New Roman"/>
          <w:sz w:val="24"/>
          <w:szCs w:val="24"/>
        </w:rPr>
      </w:pPr>
      <w:r w:rsidRPr="000F4D81">
        <w:rPr>
          <w:rFonts w:ascii="Times New Roman" w:eastAsia="Times New Roman" w:hAnsi="Times New Roman"/>
          <w:sz w:val="24"/>
          <w:szCs w:val="24"/>
        </w:rPr>
        <w:lastRenderedPageBreak/>
        <w:t>if at any time during the Term the Government of the Commonwealth of Australia shall cease to have diplomatic representation in The Republic of the Philippines or in the city of Makati Philippines,  the Commonwealth may on giving one month's notice in writing to the contractor (which may expire at any time) terminate this agreement.</w:t>
      </w:r>
    </w:p>
    <w:p w14:paraId="1ECE286F" w14:textId="77777777" w:rsidR="0042181F" w:rsidRPr="000F4D81" w:rsidRDefault="0042181F" w:rsidP="00934D0F">
      <w:pPr>
        <w:pStyle w:val="Heading1"/>
        <w:widowControl w:val="0"/>
        <w:spacing w:before="240" w:after="0"/>
        <w:ind w:left="720"/>
        <w:rPr>
          <w:b w:val="0"/>
          <w:sz w:val="24"/>
          <w:szCs w:val="24"/>
        </w:rPr>
      </w:pPr>
    </w:p>
    <w:p w14:paraId="7D4B82AB"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Termination or Reduction for Convenience</w:t>
      </w:r>
    </w:p>
    <w:p w14:paraId="54E0E650" w14:textId="77777777" w:rsidR="00315B99" w:rsidRPr="000F4D81" w:rsidRDefault="00315B99" w:rsidP="00315B99">
      <w:pPr>
        <w:pStyle w:val="Heading1"/>
        <w:widowControl w:val="0"/>
        <w:spacing w:before="240" w:after="120"/>
        <w:rPr>
          <w:b w:val="0"/>
          <w:sz w:val="24"/>
          <w:szCs w:val="24"/>
        </w:rPr>
      </w:pPr>
      <w:r w:rsidRPr="000F4D81">
        <w:rPr>
          <w:b w:val="0"/>
          <w:sz w:val="24"/>
          <w:szCs w:val="24"/>
        </w:rPr>
        <w:t>45.1</w:t>
      </w:r>
      <w:r w:rsidRPr="000F4D81">
        <w:rPr>
          <w:b w:val="0"/>
          <w:sz w:val="24"/>
          <w:szCs w:val="24"/>
        </w:rPr>
        <w:tab/>
        <w:t>In addition to any other rights it has under the Contract, the Commonwealth, acting in good faith, may at any time terminate the Contract or reduce the scope or quantity of the Goods and/or Services by notifying the Contractor in writing. If the Commonwealth issues such a notice, the Contractor must stop or reduce work in accordance with the notice, comply with any directions given by the Commonwealth and mitigate all loss, costs (including the costs of its compliance with any directions) and expenses in connection with the termination or reduction in scope.</w:t>
      </w:r>
    </w:p>
    <w:p w14:paraId="52F07622" w14:textId="77777777" w:rsidR="00315B99" w:rsidRPr="000F4D81" w:rsidRDefault="00315B99" w:rsidP="00315B99">
      <w:pPr>
        <w:pStyle w:val="Heading1"/>
        <w:widowControl w:val="0"/>
        <w:spacing w:before="240" w:after="120"/>
        <w:rPr>
          <w:b w:val="0"/>
          <w:sz w:val="24"/>
          <w:szCs w:val="24"/>
        </w:rPr>
      </w:pPr>
      <w:r w:rsidRPr="000F4D81">
        <w:rPr>
          <w:b w:val="0"/>
          <w:sz w:val="24"/>
          <w:szCs w:val="24"/>
        </w:rPr>
        <w:t>45.2</w:t>
      </w:r>
      <w:r w:rsidRPr="000F4D81">
        <w:rPr>
          <w:b w:val="0"/>
          <w:sz w:val="24"/>
          <w:szCs w:val="24"/>
        </w:rPr>
        <w:tab/>
        <w:t xml:space="preserve">Where the Contract is terminated under this clause, the Commonwealth will be liable for payments to the Contractor only for Goods and/or Services accepted in accordance with </w:t>
      </w:r>
      <w:r w:rsidRPr="000F4D81">
        <w:rPr>
          <w:sz w:val="24"/>
          <w:szCs w:val="24"/>
        </w:rPr>
        <w:t>Clause 2</w:t>
      </w:r>
      <w:r w:rsidRPr="000F4D81">
        <w:rPr>
          <w:b w:val="0"/>
          <w:sz w:val="24"/>
          <w:szCs w:val="24"/>
        </w:rPr>
        <w:t xml:space="preserve"> (Acceptance), before the effective date of termination (to a maximum of the Contract Price less any payments already made), and any reasonable costs incurred by the Contractor that are directly attributable to the termination, if the Contractor substantiates these amounts to the satisfaction of the Commonwealth.</w:t>
      </w:r>
    </w:p>
    <w:p w14:paraId="6DF0E5D8" w14:textId="77777777" w:rsidR="00315B99" w:rsidRPr="000F4D81" w:rsidRDefault="00315B99" w:rsidP="00315B99">
      <w:pPr>
        <w:pStyle w:val="Heading1"/>
        <w:widowControl w:val="0"/>
        <w:spacing w:before="240" w:after="120"/>
        <w:rPr>
          <w:b w:val="0"/>
          <w:sz w:val="24"/>
          <w:szCs w:val="24"/>
        </w:rPr>
      </w:pPr>
      <w:r w:rsidRPr="000F4D81">
        <w:rPr>
          <w:b w:val="0"/>
          <w:sz w:val="24"/>
          <w:szCs w:val="24"/>
        </w:rPr>
        <w:t>45.3</w:t>
      </w:r>
      <w:r w:rsidRPr="000F4D81">
        <w:rPr>
          <w:b w:val="0"/>
          <w:sz w:val="24"/>
          <w:szCs w:val="24"/>
        </w:rPr>
        <w:tab/>
        <w:t>The Contractor will be entitled to profits for the proportion of the Goods and/or Services accepted before the effective date of termination but will not be entitled to profit anticipated on any part of the Contract that is terminated or subject to a reduction in scope.</w:t>
      </w:r>
    </w:p>
    <w:p w14:paraId="4DAE7419"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Dispute Resolution</w:t>
      </w:r>
    </w:p>
    <w:p w14:paraId="38A8BAD3" w14:textId="77777777" w:rsidR="00315B99" w:rsidRPr="000F4D81" w:rsidRDefault="00315B99" w:rsidP="00315B99">
      <w:pPr>
        <w:pStyle w:val="Heading1"/>
        <w:widowControl w:val="0"/>
        <w:spacing w:before="240" w:after="120"/>
        <w:rPr>
          <w:b w:val="0"/>
          <w:sz w:val="24"/>
          <w:szCs w:val="24"/>
        </w:rPr>
      </w:pPr>
      <w:r w:rsidRPr="000F4D81">
        <w:rPr>
          <w:b w:val="0"/>
          <w:sz w:val="24"/>
          <w:szCs w:val="24"/>
        </w:rPr>
        <w:t>46.1</w:t>
      </w:r>
      <w:r w:rsidRPr="000F4D81">
        <w:rPr>
          <w:b w:val="0"/>
          <w:sz w:val="24"/>
          <w:szCs w:val="24"/>
        </w:rPr>
        <w:tab/>
        <w:t xml:space="preserve">For any dispute arising under the </w:t>
      </w:r>
      <w:r w:rsidRPr="000F4D81">
        <w:rPr>
          <w:b w:val="0"/>
          <w:sz w:val="24"/>
          <w:szCs w:val="24"/>
        </w:rPr>
        <w:t>Contract:</w:t>
      </w:r>
    </w:p>
    <w:p w14:paraId="3C13FF07" w14:textId="77777777" w:rsidR="00315B99" w:rsidRPr="000F4D81" w:rsidRDefault="00315B99" w:rsidP="00471DD8">
      <w:pPr>
        <w:pStyle w:val="Heading1"/>
        <w:widowControl w:val="0"/>
        <w:numPr>
          <w:ilvl w:val="0"/>
          <w:numId w:val="16"/>
        </w:numPr>
        <w:spacing w:before="240" w:after="120"/>
        <w:rPr>
          <w:b w:val="0"/>
          <w:sz w:val="24"/>
          <w:szCs w:val="24"/>
        </w:rPr>
      </w:pPr>
      <w:r w:rsidRPr="000F4D81">
        <w:rPr>
          <w:b w:val="0"/>
          <w:sz w:val="24"/>
          <w:szCs w:val="24"/>
        </w:rPr>
        <w:t>both Contract Managers will try to settle the dispute by direct negotiation;</w:t>
      </w:r>
    </w:p>
    <w:p w14:paraId="662B893B" w14:textId="77777777" w:rsidR="00315B99" w:rsidRPr="000F4D81" w:rsidRDefault="00315B99" w:rsidP="00471DD8">
      <w:pPr>
        <w:pStyle w:val="Heading1"/>
        <w:widowControl w:val="0"/>
        <w:numPr>
          <w:ilvl w:val="0"/>
          <w:numId w:val="16"/>
        </w:numPr>
        <w:spacing w:before="240" w:after="120"/>
        <w:rPr>
          <w:b w:val="0"/>
          <w:sz w:val="24"/>
          <w:szCs w:val="24"/>
        </w:rPr>
      </w:pPr>
      <w:r w:rsidRPr="000F4D81">
        <w:rPr>
          <w:b w:val="0"/>
          <w:sz w:val="24"/>
          <w:szCs w:val="24"/>
        </w:rPr>
        <w:t>if unresolved, the Contract Manager claiming that there is a dispute will give the other Contract Manager a notice setting out the details of the dispute;</w:t>
      </w:r>
    </w:p>
    <w:p w14:paraId="2F3C8689" w14:textId="77777777" w:rsidR="00315B99" w:rsidRPr="000F4D81" w:rsidRDefault="00315B99" w:rsidP="00471DD8">
      <w:pPr>
        <w:pStyle w:val="Heading1"/>
        <w:widowControl w:val="0"/>
        <w:numPr>
          <w:ilvl w:val="0"/>
          <w:numId w:val="16"/>
        </w:numPr>
        <w:spacing w:before="240" w:after="120"/>
        <w:rPr>
          <w:b w:val="0"/>
          <w:sz w:val="24"/>
          <w:szCs w:val="24"/>
        </w:rPr>
      </w:pPr>
      <w:r w:rsidRPr="000F4D81">
        <w:rPr>
          <w:b w:val="0"/>
          <w:sz w:val="24"/>
          <w:szCs w:val="24"/>
        </w:rPr>
        <w:t xml:space="preserve">within </w:t>
      </w:r>
      <w:r w:rsidRPr="000F4D81">
        <w:rPr>
          <w:sz w:val="24"/>
          <w:szCs w:val="24"/>
        </w:rPr>
        <w:t>5 Business days</w:t>
      </w:r>
      <w:r w:rsidRPr="000F4D81">
        <w:rPr>
          <w:b w:val="0"/>
          <w:sz w:val="24"/>
          <w:szCs w:val="24"/>
        </w:rPr>
        <w:t>, each Contract Manager will nominate a senior representative, not having prior direct involvement in the dispute;</w:t>
      </w:r>
    </w:p>
    <w:p w14:paraId="4001F10A" w14:textId="77777777" w:rsidR="00315B99" w:rsidRPr="000F4D81" w:rsidRDefault="00315B99" w:rsidP="00471DD8">
      <w:pPr>
        <w:pStyle w:val="Heading1"/>
        <w:widowControl w:val="0"/>
        <w:numPr>
          <w:ilvl w:val="0"/>
          <w:numId w:val="16"/>
        </w:numPr>
        <w:spacing w:before="240" w:after="120"/>
        <w:rPr>
          <w:b w:val="0"/>
          <w:sz w:val="24"/>
          <w:szCs w:val="24"/>
        </w:rPr>
      </w:pPr>
      <w:r w:rsidRPr="000F4D81">
        <w:rPr>
          <w:b w:val="0"/>
          <w:sz w:val="24"/>
          <w:szCs w:val="24"/>
        </w:rPr>
        <w:t>the senior representatives will try to settle the dispute by direct negotiation; and</w:t>
      </w:r>
    </w:p>
    <w:p w14:paraId="2588DA1C" w14:textId="77777777" w:rsidR="00315B99" w:rsidRPr="000F4D81" w:rsidRDefault="00315B99" w:rsidP="00471DD8">
      <w:pPr>
        <w:pStyle w:val="Heading1"/>
        <w:widowControl w:val="0"/>
        <w:numPr>
          <w:ilvl w:val="0"/>
          <w:numId w:val="16"/>
        </w:numPr>
        <w:spacing w:before="240" w:after="120"/>
        <w:rPr>
          <w:sz w:val="24"/>
          <w:szCs w:val="24"/>
        </w:rPr>
      </w:pPr>
      <w:r w:rsidRPr="000F4D81">
        <w:rPr>
          <w:b w:val="0"/>
          <w:sz w:val="24"/>
          <w:szCs w:val="24"/>
        </w:rPr>
        <w:t xml:space="preserve">failing settlement within a further </w:t>
      </w:r>
      <w:r w:rsidRPr="000F4D81">
        <w:rPr>
          <w:sz w:val="24"/>
          <w:szCs w:val="24"/>
        </w:rPr>
        <w:t>10 Business days</w:t>
      </w:r>
      <w:r w:rsidRPr="000F4D81">
        <w:rPr>
          <w:b w:val="0"/>
          <w:sz w:val="24"/>
          <w:szCs w:val="24"/>
        </w:rPr>
        <w:t>, either the Commonwealth or the Contractor may commence legal proceedings.</w:t>
      </w:r>
    </w:p>
    <w:p w14:paraId="0E2436F9" w14:textId="77777777" w:rsidR="00315B99" w:rsidRPr="000F4D81" w:rsidRDefault="00315B99" w:rsidP="00315B99">
      <w:pPr>
        <w:pStyle w:val="Heading1"/>
        <w:widowControl w:val="0"/>
        <w:spacing w:before="240" w:after="120"/>
        <w:rPr>
          <w:b w:val="0"/>
          <w:sz w:val="24"/>
          <w:szCs w:val="24"/>
        </w:rPr>
      </w:pPr>
      <w:r w:rsidRPr="000F4D81">
        <w:rPr>
          <w:b w:val="0"/>
          <w:sz w:val="24"/>
          <w:szCs w:val="24"/>
        </w:rPr>
        <w:t>46.2</w:t>
      </w:r>
      <w:r w:rsidRPr="000F4D81">
        <w:rPr>
          <w:b w:val="0"/>
          <w:sz w:val="24"/>
          <w:szCs w:val="24"/>
        </w:rPr>
        <w:tab/>
        <w:t>The Commonwealth and the Contractor will each bear its own costs for dispute resolution.</w:t>
      </w:r>
    </w:p>
    <w:p w14:paraId="1E5D96EC" w14:textId="77777777" w:rsidR="00315B99" w:rsidRPr="000F4D81" w:rsidRDefault="00315B99" w:rsidP="00315B99">
      <w:pPr>
        <w:pStyle w:val="Heading1"/>
        <w:widowControl w:val="0"/>
        <w:spacing w:before="240" w:after="120"/>
        <w:rPr>
          <w:b w:val="0"/>
          <w:sz w:val="24"/>
          <w:szCs w:val="24"/>
        </w:rPr>
      </w:pPr>
      <w:r w:rsidRPr="000F4D81">
        <w:rPr>
          <w:b w:val="0"/>
          <w:sz w:val="24"/>
          <w:szCs w:val="24"/>
        </w:rPr>
        <w:t>46.3</w:t>
      </w:r>
      <w:r w:rsidRPr="000F4D81">
        <w:rPr>
          <w:b w:val="0"/>
          <w:sz w:val="24"/>
          <w:szCs w:val="24"/>
        </w:rPr>
        <w:tab/>
        <w:t>Despite the existence of a dispute, the Contractor will (unless requested in writing by the Commonwealth not to do so) continue its performance under the Contract.</w:t>
      </w:r>
    </w:p>
    <w:p w14:paraId="07739283" w14:textId="77777777" w:rsidR="00315B99" w:rsidRPr="000F4D81" w:rsidRDefault="00315B99" w:rsidP="00315B99">
      <w:pPr>
        <w:pStyle w:val="Heading1"/>
        <w:widowControl w:val="0"/>
        <w:spacing w:before="240" w:after="120"/>
        <w:rPr>
          <w:b w:val="0"/>
          <w:sz w:val="24"/>
          <w:szCs w:val="24"/>
        </w:rPr>
      </w:pPr>
      <w:r w:rsidRPr="000F4D81">
        <w:rPr>
          <w:b w:val="0"/>
          <w:sz w:val="24"/>
          <w:szCs w:val="24"/>
        </w:rPr>
        <w:t>46.4</w:t>
      </w:r>
      <w:r w:rsidRPr="000F4D81">
        <w:rPr>
          <w:b w:val="0"/>
          <w:sz w:val="24"/>
          <w:szCs w:val="24"/>
        </w:rPr>
        <w:tab/>
        <w:t>The procedure for dispute resolution does not apply to action relating to termination or to legal proceedings for urgent interlocutory relief.</w:t>
      </w:r>
    </w:p>
    <w:p w14:paraId="77C85698"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Applicable Law</w:t>
      </w:r>
    </w:p>
    <w:p w14:paraId="5BAF0F76" w14:textId="02E44CA7" w:rsidR="00315B99" w:rsidRPr="000F4D81" w:rsidRDefault="00315B99" w:rsidP="00315B99">
      <w:pPr>
        <w:pStyle w:val="Heading1"/>
        <w:widowControl w:val="0"/>
        <w:spacing w:before="240" w:after="120"/>
        <w:rPr>
          <w:b w:val="0"/>
          <w:sz w:val="24"/>
          <w:szCs w:val="24"/>
        </w:rPr>
      </w:pPr>
      <w:r w:rsidRPr="000F4D81">
        <w:rPr>
          <w:b w:val="0"/>
          <w:sz w:val="24"/>
          <w:szCs w:val="24"/>
        </w:rPr>
        <w:t>47.1</w:t>
      </w:r>
      <w:r w:rsidRPr="000F4D81">
        <w:rPr>
          <w:b w:val="0"/>
          <w:sz w:val="24"/>
          <w:szCs w:val="24"/>
        </w:rPr>
        <w:tab/>
        <w:t xml:space="preserve">The laws of the </w:t>
      </w:r>
      <w:r w:rsidR="0042181F" w:rsidRPr="000F4D81">
        <w:rPr>
          <w:b w:val="0"/>
          <w:sz w:val="24"/>
          <w:szCs w:val="24"/>
        </w:rPr>
        <w:t>Republic of the Philippines.</w:t>
      </w:r>
    </w:p>
    <w:p w14:paraId="65F100A6"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Contract Interpretation and General obligations</w:t>
      </w:r>
    </w:p>
    <w:p w14:paraId="69B2D7E3" w14:textId="77777777" w:rsidR="00315B99" w:rsidRPr="000F4D81" w:rsidRDefault="00315B99" w:rsidP="00315B99">
      <w:pPr>
        <w:pStyle w:val="Heading1"/>
        <w:widowControl w:val="0"/>
        <w:spacing w:before="240" w:after="120"/>
        <w:rPr>
          <w:b w:val="0"/>
          <w:sz w:val="24"/>
          <w:szCs w:val="24"/>
        </w:rPr>
      </w:pPr>
      <w:r w:rsidRPr="000F4D81">
        <w:rPr>
          <w:b w:val="0"/>
          <w:sz w:val="24"/>
          <w:szCs w:val="24"/>
        </w:rPr>
        <w:t>48.1</w:t>
      </w:r>
      <w:r w:rsidRPr="000F4D81">
        <w:rPr>
          <w:b w:val="0"/>
          <w:sz w:val="24"/>
          <w:szCs w:val="24"/>
        </w:rPr>
        <w:tab/>
        <w:t>The Contract is to be interpreted in accordance with the following terms and the Contractor must comply with the following general terms and conditions:</w:t>
      </w:r>
    </w:p>
    <w:p w14:paraId="0D111BC6" w14:textId="77777777" w:rsidR="00315B99" w:rsidRPr="000F4D81" w:rsidRDefault="00315B99" w:rsidP="00471DD8">
      <w:pPr>
        <w:pStyle w:val="Heading2"/>
        <w:widowControl w:val="0"/>
        <w:numPr>
          <w:ilvl w:val="1"/>
          <w:numId w:val="6"/>
        </w:numPr>
        <w:spacing w:before="240" w:after="0"/>
        <w:rPr>
          <w:sz w:val="24"/>
          <w:szCs w:val="24"/>
        </w:rPr>
      </w:pPr>
      <w:r w:rsidRPr="000F4D81">
        <w:rPr>
          <w:b/>
          <w:bCs/>
          <w:sz w:val="24"/>
          <w:szCs w:val="24"/>
        </w:rPr>
        <w:t>Entire Agreement:</w:t>
      </w:r>
      <w:r w:rsidRPr="000F4D81">
        <w:rPr>
          <w:bCs/>
          <w:sz w:val="24"/>
          <w:szCs w:val="24"/>
        </w:rPr>
        <w:t xml:space="preserve"> The Contract represents the Parties’ entire agreement in relation to the subject </w:t>
      </w:r>
      <w:r w:rsidRPr="000F4D81">
        <w:rPr>
          <w:bCs/>
          <w:sz w:val="24"/>
          <w:szCs w:val="24"/>
        </w:rPr>
        <w:lastRenderedPageBreak/>
        <w:t>matter and supersedes all tendered offers (except to the extent they are incorporated into the Contract in writing) and prior representations, communications, agreements, statements and understandings whether oral or in writing.</w:t>
      </w:r>
    </w:p>
    <w:p w14:paraId="64633B84" w14:textId="77777777" w:rsidR="00315B99" w:rsidRPr="000F4D81" w:rsidRDefault="00315B99" w:rsidP="00471DD8">
      <w:pPr>
        <w:pStyle w:val="Heading2"/>
        <w:widowControl w:val="0"/>
        <w:numPr>
          <w:ilvl w:val="1"/>
          <w:numId w:val="6"/>
        </w:numPr>
        <w:spacing w:before="240" w:after="0"/>
        <w:rPr>
          <w:sz w:val="24"/>
          <w:szCs w:val="24"/>
        </w:rPr>
      </w:pPr>
      <w:r w:rsidRPr="000F4D81">
        <w:rPr>
          <w:b/>
          <w:bCs/>
          <w:sz w:val="24"/>
          <w:szCs w:val="24"/>
        </w:rPr>
        <w:t xml:space="preserve">Time of essence: </w:t>
      </w:r>
      <w:r w:rsidRPr="000F4D81">
        <w:rPr>
          <w:sz w:val="24"/>
          <w:szCs w:val="24"/>
        </w:rPr>
        <w:t>time is of the essence for the Contractor’s obligations under this Contract.</w:t>
      </w:r>
    </w:p>
    <w:p w14:paraId="4DEF26D2" w14:textId="77777777" w:rsidR="00315B99" w:rsidRPr="000F4D81" w:rsidRDefault="00315B99" w:rsidP="00471DD8">
      <w:pPr>
        <w:pStyle w:val="Heading2"/>
        <w:widowControl w:val="0"/>
        <w:numPr>
          <w:ilvl w:val="1"/>
          <w:numId w:val="6"/>
        </w:numPr>
        <w:spacing w:before="240" w:after="0"/>
        <w:rPr>
          <w:sz w:val="24"/>
          <w:szCs w:val="24"/>
        </w:rPr>
      </w:pPr>
      <w:r w:rsidRPr="000F4D81">
        <w:rPr>
          <w:b/>
          <w:bCs/>
          <w:sz w:val="24"/>
          <w:szCs w:val="24"/>
        </w:rPr>
        <w:t>Discretion:</w:t>
      </w:r>
      <w:r w:rsidRPr="000F4D81">
        <w:rPr>
          <w:sz w:val="24"/>
          <w:szCs w:val="24"/>
        </w:rPr>
        <w:t xml:space="preserve"> the Commonwealth may exercise a right or remedy or give or refuse to give its consent in any way it considers appropriate (including by imposing conditions). Where the Commonwealth is required to be satisfied as to a matter, it must be satisfied in its sole and absolute discretion.</w:t>
      </w:r>
    </w:p>
    <w:p w14:paraId="6AB12765" w14:textId="77777777" w:rsidR="00315B99" w:rsidRPr="000F4D81" w:rsidRDefault="00315B99" w:rsidP="00471DD8">
      <w:pPr>
        <w:pStyle w:val="Heading2"/>
        <w:widowControl w:val="0"/>
        <w:numPr>
          <w:ilvl w:val="1"/>
          <w:numId w:val="6"/>
        </w:numPr>
        <w:spacing w:before="240" w:after="0"/>
        <w:rPr>
          <w:sz w:val="24"/>
          <w:szCs w:val="24"/>
        </w:rPr>
      </w:pPr>
      <w:r w:rsidRPr="000F4D81">
        <w:rPr>
          <w:b/>
          <w:bCs/>
          <w:sz w:val="24"/>
          <w:szCs w:val="24"/>
        </w:rPr>
        <w:t>Further steps:</w:t>
      </w:r>
      <w:r w:rsidRPr="000F4D81">
        <w:rPr>
          <w:sz w:val="24"/>
          <w:szCs w:val="24"/>
        </w:rPr>
        <w:t xml:space="preserve"> The Contractor will promptly, at its expense, do anything required by law or that the Commonwealth reasonably requests to give effect to this Contract (such as obtaining consents, or signing and producing documents in a form and content satisfactory to the Commonwealth).</w:t>
      </w:r>
    </w:p>
    <w:p w14:paraId="2941371E" w14:textId="77777777" w:rsidR="00315B99" w:rsidRPr="000F4D81" w:rsidRDefault="00315B99" w:rsidP="00471DD8">
      <w:pPr>
        <w:pStyle w:val="Heading2"/>
        <w:widowControl w:val="0"/>
        <w:numPr>
          <w:ilvl w:val="1"/>
          <w:numId w:val="6"/>
        </w:numPr>
        <w:spacing w:before="240" w:after="0"/>
        <w:rPr>
          <w:sz w:val="24"/>
          <w:szCs w:val="24"/>
        </w:rPr>
      </w:pPr>
      <w:r w:rsidRPr="000F4D81">
        <w:rPr>
          <w:b/>
          <w:sz w:val="24"/>
          <w:szCs w:val="24"/>
        </w:rPr>
        <w:t>Minimum Volume:</w:t>
      </w:r>
      <w:r w:rsidRPr="000F4D81">
        <w:rPr>
          <w:sz w:val="24"/>
          <w:szCs w:val="24"/>
        </w:rPr>
        <w:t xml:space="preserve"> The Contractor acknowledges that the Commonwealth has no obligation to acquire any minimum volume of Goods and/or Services from the Contractor and the Commonwealth may obtain the Goods and/or Services from any third party; </w:t>
      </w:r>
    </w:p>
    <w:p w14:paraId="45EC432E" w14:textId="77777777" w:rsidR="00315B99" w:rsidRPr="000F4D81" w:rsidRDefault="00315B99" w:rsidP="00471DD8">
      <w:pPr>
        <w:pStyle w:val="Heading2"/>
        <w:widowControl w:val="0"/>
        <w:numPr>
          <w:ilvl w:val="1"/>
          <w:numId w:val="6"/>
        </w:numPr>
        <w:spacing w:before="240" w:after="0"/>
        <w:rPr>
          <w:sz w:val="24"/>
          <w:szCs w:val="24"/>
        </w:rPr>
      </w:pPr>
      <w:r w:rsidRPr="000F4D81">
        <w:rPr>
          <w:b/>
          <w:sz w:val="24"/>
          <w:szCs w:val="24"/>
        </w:rPr>
        <w:t>Counterparts:</w:t>
      </w:r>
      <w:r w:rsidRPr="000F4D81">
        <w:rPr>
          <w:sz w:val="24"/>
          <w:szCs w:val="24"/>
        </w:rPr>
        <w:t xml:space="preserve"> This Contract may be executed in counterparts.  All counterparts when taken together are to be taken to constitute one instrument; and</w:t>
      </w:r>
    </w:p>
    <w:p w14:paraId="13DA07EB" w14:textId="77777777" w:rsidR="00315B99" w:rsidRPr="000F4D81" w:rsidRDefault="00315B99" w:rsidP="00471DD8">
      <w:pPr>
        <w:pStyle w:val="Heading2"/>
        <w:widowControl w:val="0"/>
        <w:numPr>
          <w:ilvl w:val="1"/>
          <w:numId w:val="6"/>
        </w:numPr>
        <w:spacing w:before="240" w:after="0"/>
        <w:rPr>
          <w:b/>
          <w:sz w:val="24"/>
          <w:szCs w:val="24"/>
        </w:rPr>
      </w:pPr>
      <w:r w:rsidRPr="000F4D81">
        <w:rPr>
          <w:b/>
          <w:sz w:val="24"/>
          <w:szCs w:val="24"/>
        </w:rPr>
        <w:t xml:space="preserve">Inconsistency: </w:t>
      </w:r>
      <w:r w:rsidRPr="000F4D81">
        <w:rPr>
          <w:sz w:val="24"/>
          <w:szCs w:val="24"/>
        </w:rPr>
        <w:t xml:space="preserve">If there is any ambiguity or inconsistency between </w:t>
      </w:r>
      <w:r w:rsidRPr="000F4D81">
        <w:rPr>
          <w:b/>
          <w:sz w:val="24"/>
          <w:szCs w:val="24"/>
        </w:rPr>
        <w:t>Part 2, Part 1</w:t>
      </w:r>
      <w:r w:rsidRPr="000F4D81">
        <w:rPr>
          <w:sz w:val="24"/>
          <w:szCs w:val="24"/>
        </w:rPr>
        <w:t xml:space="preserve">, and any </w:t>
      </w:r>
      <w:r w:rsidRPr="000F4D81">
        <w:rPr>
          <w:b/>
          <w:sz w:val="24"/>
          <w:szCs w:val="24"/>
        </w:rPr>
        <w:t>Annexes</w:t>
      </w:r>
      <w:r w:rsidRPr="000F4D81">
        <w:rPr>
          <w:sz w:val="24"/>
          <w:szCs w:val="24"/>
        </w:rPr>
        <w:t xml:space="preserve"> to the Contract, each Part in the order nominated in this subparagaph will take precedence to the extent of any ambiguity or inconsistency.</w:t>
      </w:r>
    </w:p>
    <w:p w14:paraId="2E6E6B6F" w14:textId="77777777" w:rsidR="00315B99" w:rsidRPr="000F4D81" w:rsidRDefault="00315B99" w:rsidP="00471DD8">
      <w:pPr>
        <w:pStyle w:val="Heading2"/>
        <w:widowControl w:val="0"/>
        <w:numPr>
          <w:ilvl w:val="1"/>
          <w:numId w:val="6"/>
        </w:numPr>
        <w:spacing w:before="240" w:after="0"/>
        <w:rPr>
          <w:sz w:val="24"/>
          <w:szCs w:val="24"/>
        </w:rPr>
      </w:pPr>
      <w:r w:rsidRPr="000F4D81">
        <w:rPr>
          <w:b/>
          <w:sz w:val="24"/>
          <w:szCs w:val="24"/>
        </w:rPr>
        <w:t>Severance:</w:t>
      </w:r>
      <w:r w:rsidRPr="000F4D81">
        <w:rPr>
          <w:sz w:val="24"/>
          <w:szCs w:val="24"/>
        </w:rPr>
        <w:t xml:space="preserve"> If any term or condition of this Contract is not enforceable, other terms or conditions of the Contract that are self – sustaining and capable of separate enforcement are to continue in operation.</w:t>
      </w:r>
    </w:p>
    <w:p w14:paraId="5D1C497B"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Survival</w:t>
      </w:r>
    </w:p>
    <w:p w14:paraId="213BCA74" w14:textId="77777777" w:rsidR="00315B99" w:rsidRPr="000F4D81" w:rsidRDefault="00315B99" w:rsidP="00315B99">
      <w:pPr>
        <w:pStyle w:val="Heading1"/>
        <w:widowControl w:val="0"/>
        <w:spacing w:before="240" w:after="120"/>
        <w:rPr>
          <w:b w:val="0"/>
          <w:sz w:val="24"/>
          <w:szCs w:val="24"/>
        </w:rPr>
      </w:pPr>
      <w:r w:rsidRPr="000F4D81">
        <w:rPr>
          <w:b w:val="0"/>
          <w:sz w:val="24"/>
          <w:szCs w:val="24"/>
        </w:rPr>
        <w:t>49.1</w:t>
      </w:r>
      <w:r w:rsidRPr="000F4D81">
        <w:rPr>
          <w:b w:val="0"/>
          <w:sz w:val="24"/>
          <w:szCs w:val="24"/>
        </w:rPr>
        <w:tab/>
        <w:t>The following clauses survive termination or expiry of the Contract:</w:t>
      </w:r>
    </w:p>
    <w:p w14:paraId="0DD284A8" w14:textId="77777777" w:rsidR="00315B99" w:rsidRPr="000F4D81" w:rsidRDefault="00315B99" w:rsidP="00315B99">
      <w:pPr>
        <w:pStyle w:val="Heading1"/>
        <w:widowControl w:val="0"/>
        <w:spacing w:after="120"/>
        <w:rPr>
          <w:b w:val="0"/>
          <w:sz w:val="24"/>
          <w:szCs w:val="24"/>
        </w:rPr>
      </w:pPr>
      <w:r w:rsidRPr="000F4D81">
        <w:rPr>
          <w:sz w:val="24"/>
          <w:szCs w:val="24"/>
        </w:rPr>
        <w:t xml:space="preserve">Clause 14 </w:t>
      </w:r>
      <w:r w:rsidRPr="000F4D81">
        <w:rPr>
          <w:b w:val="0"/>
          <w:sz w:val="24"/>
          <w:szCs w:val="24"/>
        </w:rPr>
        <w:t xml:space="preserve">(Record Keeping), </w:t>
      </w:r>
      <w:r w:rsidRPr="000F4D81">
        <w:rPr>
          <w:sz w:val="24"/>
          <w:szCs w:val="24"/>
        </w:rPr>
        <w:t xml:space="preserve">Clause 23 </w:t>
      </w:r>
      <w:r w:rsidRPr="000F4D81">
        <w:rPr>
          <w:b w:val="0"/>
          <w:sz w:val="24"/>
          <w:szCs w:val="24"/>
        </w:rPr>
        <w:t xml:space="preserve">(Intellectual Property and Moral Rights), </w:t>
      </w:r>
      <w:r w:rsidRPr="000F4D81">
        <w:rPr>
          <w:sz w:val="24"/>
          <w:szCs w:val="24"/>
        </w:rPr>
        <w:t xml:space="preserve">Clause 24 </w:t>
      </w:r>
      <w:r w:rsidRPr="000F4D81">
        <w:rPr>
          <w:b w:val="0"/>
          <w:sz w:val="24"/>
          <w:szCs w:val="24"/>
        </w:rPr>
        <w:t xml:space="preserve">(Insurances), </w:t>
      </w:r>
      <w:r w:rsidRPr="000F4D81">
        <w:rPr>
          <w:sz w:val="24"/>
          <w:szCs w:val="24"/>
        </w:rPr>
        <w:t>Clause</w:t>
      </w:r>
      <w:r w:rsidRPr="000F4D81">
        <w:rPr>
          <w:b w:val="0"/>
          <w:sz w:val="24"/>
          <w:szCs w:val="24"/>
        </w:rPr>
        <w:t xml:space="preserve"> </w:t>
      </w:r>
      <w:r w:rsidRPr="000F4D81">
        <w:rPr>
          <w:sz w:val="24"/>
          <w:szCs w:val="24"/>
        </w:rPr>
        <w:t xml:space="preserve">25 </w:t>
      </w:r>
      <w:r w:rsidRPr="000F4D81">
        <w:rPr>
          <w:b w:val="0"/>
          <w:sz w:val="24"/>
          <w:szCs w:val="24"/>
        </w:rPr>
        <w:t xml:space="preserve">(Indemnity), </w:t>
      </w:r>
      <w:r w:rsidRPr="000F4D81">
        <w:rPr>
          <w:sz w:val="24"/>
          <w:szCs w:val="24"/>
        </w:rPr>
        <w:t>Clause 27</w:t>
      </w:r>
      <w:r w:rsidRPr="000F4D81">
        <w:rPr>
          <w:b w:val="0"/>
          <w:sz w:val="24"/>
          <w:szCs w:val="24"/>
        </w:rPr>
        <w:t xml:space="preserve"> (Contractor Representations and Warranties), </w:t>
      </w:r>
      <w:r w:rsidRPr="000F4D81">
        <w:rPr>
          <w:sz w:val="24"/>
          <w:szCs w:val="24"/>
        </w:rPr>
        <w:t>Clause</w:t>
      </w:r>
      <w:r w:rsidRPr="000F4D81">
        <w:rPr>
          <w:b w:val="0"/>
          <w:sz w:val="24"/>
          <w:szCs w:val="24"/>
        </w:rPr>
        <w:t xml:space="preserve"> </w:t>
      </w:r>
      <w:r w:rsidRPr="000F4D81">
        <w:rPr>
          <w:sz w:val="24"/>
          <w:szCs w:val="24"/>
        </w:rPr>
        <w:t xml:space="preserve">31 </w:t>
      </w:r>
      <w:r w:rsidRPr="000F4D81">
        <w:rPr>
          <w:b w:val="0"/>
          <w:sz w:val="24"/>
          <w:szCs w:val="24"/>
        </w:rPr>
        <w:t xml:space="preserve">(Privacy Requirements), </w:t>
      </w:r>
      <w:r w:rsidRPr="000F4D81">
        <w:rPr>
          <w:sz w:val="24"/>
          <w:szCs w:val="24"/>
        </w:rPr>
        <w:t xml:space="preserve">Clause 32 </w:t>
      </w:r>
      <w:r w:rsidRPr="000F4D81">
        <w:rPr>
          <w:b w:val="0"/>
          <w:sz w:val="24"/>
          <w:szCs w:val="24"/>
        </w:rPr>
        <w:t xml:space="preserve">(Confidential Information), </w:t>
      </w:r>
      <w:r w:rsidRPr="000F4D81">
        <w:rPr>
          <w:sz w:val="24"/>
          <w:szCs w:val="24"/>
        </w:rPr>
        <w:t xml:space="preserve">Clause 33 </w:t>
      </w:r>
      <w:r w:rsidRPr="000F4D81">
        <w:rPr>
          <w:b w:val="0"/>
          <w:sz w:val="24"/>
          <w:szCs w:val="24"/>
        </w:rPr>
        <w:t xml:space="preserve">(Freedom of Information Act Requirements), </w:t>
      </w:r>
      <w:r w:rsidRPr="000F4D81">
        <w:rPr>
          <w:sz w:val="24"/>
          <w:szCs w:val="24"/>
        </w:rPr>
        <w:t xml:space="preserve">Clause 34 </w:t>
      </w:r>
      <w:r w:rsidRPr="000F4D81">
        <w:rPr>
          <w:b w:val="0"/>
          <w:sz w:val="24"/>
          <w:szCs w:val="24"/>
        </w:rPr>
        <w:t xml:space="preserve">(Commonwealth Records and Archives Act Requirements) and </w:t>
      </w:r>
      <w:r w:rsidRPr="000F4D81">
        <w:rPr>
          <w:sz w:val="24"/>
          <w:szCs w:val="24"/>
        </w:rPr>
        <w:t xml:space="preserve">Clause 37 </w:t>
      </w:r>
      <w:r w:rsidRPr="000F4D81">
        <w:rPr>
          <w:b w:val="0"/>
          <w:sz w:val="24"/>
          <w:szCs w:val="24"/>
        </w:rPr>
        <w:t>(Fraud).</w:t>
      </w:r>
    </w:p>
    <w:p w14:paraId="6037E391" w14:textId="77777777" w:rsidR="00315B99" w:rsidRPr="000F4D81" w:rsidRDefault="00315B99" w:rsidP="00471DD8">
      <w:pPr>
        <w:pStyle w:val="Heading1"/>
        <w:widowControl w:val="0"/>
        <w:numPr>
          <w:ilvl w:val="0"/>
          <w:numId w:val="17"/>
        </w:numPr>
        <w:spacing w:before="240" w:after="120"/>
        <w:rPr>
          <w:sz w:val="24"/>
          <w:szCs w:val="24"/>
        </w:rPr>
      </w:pPr>
      <w:r w:rsidRPr="000F4D81">
        <w:rPr>
          <w:sz w:val="24"/>
          <w:szCs w:val="24"/>
        </w:rPr>
        <w:t>Definitions</w:t>
      </w:r>
    </w:p>
    <w:p w14:paraId="5B2216E7" w14:textId="77777777" w:rsidR="00315B99" w:rsidRPr="000F4D81" w:rsidRDefault="00315B99" w:rsidP="00315B99">
      <w:pPr>
        <w:pStyle w:val="Default"/>
        <w:widowControl w:val="0"/>
        <w:spacing w:after="120"/>
        <w:rPr>
          <w:rFonts w:ascii="Times New Roman" w:eastAsia="Times New Roman" w:hAnsi="Times New Roman" w:cs="Times New Roman"/>
          <w:color w:val="auto"/>
        </w:rPr>
      </w:pPr>
      <w:r w:rsidRPr="000F4D81">
        <w:rPr>
          <w:rFonts w:ascii="Times New Roman" w:eastAsia="Times New Roman" w:hAnsi="Times New Roman" w:cs="Times New Roman"/>
          <w:color w:val="auto"/>
        </w:rPr>
        <w:t>50.1</w:t>
      </w:r>
      <w:r w:rsidRPr="000F4D81">
        <w:rPr>
          <w:rFonts w:ascii="Times New Roman" w:eastAsia="Times New Roman" w:hAnsi="Times New Roman" w:cs="Times New Roman"/>
          <w:color w:val="auto"/>
        </w:rPr>
        <w:tab/>
        <w:t>The following Definitions apply to this Contract:</w:t>
      </w:r>
    </w:p>
    <w:p w14:paraId="45D584F8" w14:textId="77777777" w:rsidR="00315B99" w:rsidRPr="000F4D81" w:rsidRDefault="00315B99" w:rsidP="00315B99">
      <w:pPr>
        <w:pStyle w:val="Default"/>
        <w:widowControl w:val="0"/>
        <w:spacing w:after="120"/>
        <w:rPr>
          <w:rFonts w:ascii="Times New Roman" w:eastAsia="Times New Roman" w:hAnsi="Times New Roman" w:cs="Times New Roman"/>
          <w:color w:val="auto"/>
        </w:rPr>
      </w:pPr>
      <w:r w:rsidRPr="000F4D81">
        <w:rPr>
          <w:rFonts w:ascii="Times New Roman" w:eastAsia="Times New Roman" w:hAnsi="Times New Roman" w:cs="Times New Roman"/>
          <w:b/>
          <w:color w:val="auto"/>
        </w:rPr>
        <w:t xml:space="preserve">Commonwealth </w:t>
      </w:r>
      <w:r w:rsidRPr="000F4D81">
        <w:rPr>
          <w:rFonts w:ascii="Times New Roman" w:eastAsia="Times New Roman" w:hAnsi="Times New Roman" w:cs="Times New Roman"/>
          <w:color w:val="auto"/>
        </w:rPr>
        <w:t>means the Commonwealth of Australia or the Department of Foreign Affairs and Trade (‘DFAT’).</w:t>
      </w:r>
    </w:p>
    <w:p w14:paraId="2B5AEAE6" w14:textId="77777777" w:rsidR="00315B99" w:rsidRPr="000F4D81" w:rsidRDefault="00315B99" w:rsidP="00315B99">
      <w:pPr>
        <w:pStyle w:val="Default"/>
        <w:widowControl w:val="0"/>
        <w:spacing w:after="120"/>
        <w:rPr>
          <w:rFonts w:ascii="Times New Roman" w:eastAsia="Times New Roman" w:hAnsi="Times New Roman" w:cs="Times New Roman"/>
          <w:color w:val="auto"/>
        </w:rPr>
      </w:pPr>
      <w:r w:rsidRPr="000F4D81">
        <w:rPr>
          <w:rFonts w:ascii="Times New Roman" w:eastAsia="Times New Roman" w:hAnsi="Times New Roman" w:cs="Times New Roman"/>
          <w:b/>
          <w:color w:val="auto"/>
        </w:rPr>
        <w:t>Commonwealth Protective Security Policy Framework</w:t>
      </w:r>
      <w:r w:rsidRPr="000F4D81">
        <w:rPr>
          <w:rFonts w:ascii="Times New Roman" w:eastAsia="Times New Roman" w:hAnsi="Times New Roman" w:cs="Times New Roman"/>
          <w:color w:val="auto"/>
        </w:rPr>
        <w:t xml:space="preserve"> means the Commonwealth Protective Security Policy Framework, or any replacement, in force from time to time available on the Attorney General’s website, </w:t>
      </w:r>
      <w:hyperlink r:id="rId19" w:history="1">
        <w:r w:rsidRPr="000F4D81">
          <w:rPr>
            <w:rFonts w:ascii="Times New Roman" w:eastAsia="Times New Roman" w:hAnsi="Times New Roman" w:cs="Times New Roman"/>
            <w:color w:val="auto"/>
          </w:rPr>
          <w:t>http://www.ag.gov.au/pspf</w:t>
        </w:r>
      </w:hyperlink>
      <w:r w:rsidRPr="000F4D81">
        <w:rPr>
          <w:rFonts w:ascii="Times New Roman" w:eastAsia="Times New Roman" w:hAnsi="Times New Roman" w:cs="Times New Roman"/>
          <w:color w:val="auto"/>
        </w:rPr>
        <w:t xml:space="preserve"> </w:t>
      </w:r>
    </w:p>
    <w:p w14:paraId="59F233FF" w14:textId="77777777" w:rsidR="00315B99" w:rsidRPr="000F4D81" w:rsidRDefault="00315B99" w:rsidP="00315B99">
      <w:pPr>
        <w:pStyle w:val="Default"/>
        <w:widowControl w:val="0"/>
        <w:spacing w:after="120"/>
        <w:rPr>
          <w:rFonts w:ascii="Times New Roman" w:eastAsia="Times New Roman" w:hAnsi="Times New Roman" w:cs="Times New Roman"/>
          <w:color w:val="auto"/>
        </w:rPr>
      </w:pPr>
      <w:r w:rsidRPr="000F4D81">
        <w:rPr>
          <w:rFonts w:ascii="Times New Roman" w:eastAsia="Times New Roman" w:hAnsi="Times New Roman" w:cs="Times New Roman"/>
          <w:b/>
          <w:color w:val="auto"/>
        </w:rPr>
        <w:t xml:space="preserve">Changed Tax </w:t>
      </w:r>
      <w:r w:rsidRPr="000F4D81">
        <w:rPr>
          <w:rFonts w:ascii="Times New Roman" w:eastAsia="Times New Roman" w:hAnsi="Times New Roman" w:cs="Times New Roman"/>
          <w:color w:val="auto"/>
        </w:rPr>
        <w:t>means a new or existing Commonwealth, State or Terrritory Government or Partner Country tax, duty or charge imposed or a change in an existing Commonwealth, State or Territory Government or Partner Country tax, duty or charge after the execution of this Contract.</w:t>
      </w:r>
    </w:p>
    <w:p w14:paraId="3BC1B18D" w14:textId="77777777" w:rsidR="00315B99" w:rsidRPr="000F4D81" w:rsidRDefault="00315B99" w:rsidP="00315B99">
      <w:pPr>
        <w:pStyle w:val="Default"/>
        <w:widowControl w:val="0"/>
        <w:spacing w:after="120"/>
        <w:rPr>
          <w:rFonts w:ascii="Times New Roman" w:eastAsia="Times New Roman" w:hAnsi="Times New Roman" w:cs="Times New Roman"/>
          <w:color w:val="auto"/>
        </w:rPr>
      </w:pPr>
      <w:r w:rsidRPr="000F4D81">
        <w:rPr>
          <w:rFonts w:ascii="Times New Roman" w:eastAsia="Times New Roman" w:hAnsi="Times New Roman" w:cs="Times New Roman"/>
          <w:b/>
          <w:color w:val="auto"/>
        </w:rPr>
        <w:t xml:space="preserve">Contract </w:t>
      </w:r>
      <w:r w:rsidRPr="000F4D81">
        <w:rPr>
          <w:rFonts w:ascii="Times New Roman" w:eastAsia="Times New Roman" w:hAnsi="Times New Roman" w:cs="Times New Roman"/>
          <w:color w:val="auto"/>
        </w:rPr>
        <w:t>means the Contract as signed by the Parties.</w:t>
      </w:r>
    </w:p>
    <w:p w14:paraId="10C547FD" w14:textId="77777777" w:rsidR="00315B99" w:rsidRPr="000F4D81" w:rsidRDefault="00315B99" w:rsidP="00315B99">
      <w:pPr>
        <w:pStyle w:val="Default"/>
        <w:widowControl w:val="0"/>
        <w:spacing w:after="120"/>
        <w:rPr>
          <w:rFonts w:ascii="Times New Roman" w:eastAsia="Times New Roman" w:hAnsi="Times New Roman" w:cs="Times New Roman"/>
          <w:color w:val="auto"/>
        </w:rPr>
      </w:pPr>
      <w:r w:rsidRPr="000F4D81">
        <w:rPr>
          <w:rFonts w:ascii="Times New Roman" w:eastAsia="Times New Roman" w:hAnsi="Times New Roman" w:cs="Times New Roman"/>
          <w:b/>
          <w:color w:val="auto"/>
        </w:rPr>
        <w:t>Contract Manager</w:t>
      </w:r>
      <w:r w:rsidRPr="000F4D81">
        <w:rPr>
          <w:rFonts w:ascii="Times New Roman" w:eastAsia="Times New Roman" w:hAnsi="Times New Roman" w:cs="Times New Roman"/>
          <w:color w:val="auto"/>
        </w:rPr>
        <w:t xml:space="preserve"> means the contract manager specified in the Statement of Requirements at </w:t>
      </w:r>
      <w:r w:rsidRPr="000F4D81">
        <w:rPr>
          <w:rFonts w:ascii="Times New Roman" w:eastAsia="Times New Roman" w:hAnsi="Times New Roman" w:cs="Times New Roman"/>
          <w:b/>
          <w:color w:val="auto"/>
        </w:rPr>
        <w:t>Part 1</w:t>
      </w:r>
      <w:r w:rsidRPr="000F4D81">
        <w:rPr>
          <w:rFonts w:ascii="Times New Roman" w:eastAsia="Times New Roman" w:hAnsi="Times New Roman" w:cs="Times New Roman"/>
          <w:color w:val="auto"/>
        </w:rPr>
        <w:t>.</w:t>
      </w:r>
    </w:p>
    <w:p w14:paraId="7B677F9C" w14:textId="5B6DC6C4" w:rsidR="00315B99" w:rsidRPr="000F4D81" w:rsidRDefault="00315B99" w:rsidP="00315B99">
      <w:pPr>
        <w:pStyle w:val="Default"/>
        <w:widowControl w:val="0"/>
        <w:spacing w:after="120"/>
        <w:rPr>
          <w:rFonts w:ascii="Times New Roman" w:eastAsia="Times New Roman" w:hAnsi="Times New Roman" w:cs="Times New Roman"/>
          <w:color w:val="auto"/>
        </w:rPr>
      </w:pPr>
      <w:r w:rsidRPr="000F4D81">
        <w:rPr>
          <w:rFonts w:ascii="Times New Roman" w:eastAsia="Times New Roman" w:hAnsi="Times New Roman" w:cs="Times New Roman"/>
          <w:b/>
          <w:color w:val="auto"/>
        </w:rPr>
        <w:t>Contract Price</w:t>
      </w:r>
      <w:r w:rsidRPr="000F4D81">
        <w:rPr>
          <w:rFonts w:ascii="Times New Roman" w:eastAsia="Times New Roman" w:hAnsi="Times New Roman" w:cs="Times New Roman"/>
          <w:color w:val="auto"/>
        </w:rPr>
        <w:t xml:space="preserve"> means the total contract price specified in the Statement of Requirements at </w:t>
      </w:r>
      <w:r w:rsidRPr="000F4D81">
        <w:rPr>
          <w:rFonts w:ascii="Times New Roman" w:eastAsia="Times New Roman" w:hAnsi="Times New Roman" w:cs="Times New Roman"/>
          <w:b/>
          <w:color w:val="auto"/>
        </w:rPr>
        <w:t>Part 1</w:t>
      </w:r>
      <w:r w:rsidRPr="000F4D81">
        <w:rPr>
          <w:rFonts w:ascii="Times New Roman" w:eastAsia="Times New Roman" w:hAnsi="Times New Roman" w:cs="Times New Roman"/>
          <w:color w:val="auto"/>
        </w:rPr>
        <w:t xml:space="preserve">, but for the purposes </w:t>
      </w:r>
      <w:r w:rsidRPr="000F4D81">
        <w:rPr>
          <w:rFonts w:ascii="Times New Roman" w:eastAsia="Times New Roman" w:hAnsi="Times New Roman" w:cs="Times New Roman"/>
          <w:b/>
          <w:color w:val="auto"/>
        </w:rPr>
        <w:t xml:space="preserve">Clause </w:t>
      </w:r>
      <w:r w:rsidRPr="000F4D81">
        <w:rPr>
          <w:rFonts w:ascii="Times New Roman" w:eastAsia="Times New Roman" w:hAnsi="Times New Roman" w:cs="Times New Roman"/>
          <w:b/>
          <w:color w:val="auto"/>
        </w:rPr>
        <w:lastRenderedPageBreak/>
        <w:t>5</w:t>
      </w:r>
      <w:r w:rsidRPr="000F4D81">
        <w:rPr>
          <w:rFonts w:ascii="Times New Roman" w:eastAsia="Times New Roman" w:hAnsi="Times New Roman" w:cs="Times New Roman"/>
          <w:color w:val="auto"/>
        </w:rPr>
        <w:t>(Payment), does not include any simple interest payable on late payments.</w:t>
      </w:r>
    </w:p>
    <w:p w14:paraId="4C97878C" w14:textId="77777777" w:rsidR="00315B99" w:rsidRPr="000F4D81" w:rsidRDefault="00315B99" w:rsidP="00315B99">
      <w:pPr>
        <w:pStyle w:val="Default"/>
        <w:widowControl w:val="0"/>
        <w:spacing w:after="120"/>
        <w:rPr>
          <w:rFonts w:ascii="Times New Roman" w:eastAsia="Times New Roman" w:hAnsi="Times New Roman" w:cs="Times New Roman"/>
          <w:color w:val="auto"/>
        </w:rPr>
      </w:pPr>
      <w:r w:rsidRPr="000F4D81">
        <w:rPr>
          <w:rFonts w:ascii="Times New Roman" w:eastAsia="Times New Roman" w:hAnsi="Times New Roman" w:cs="Times New Roman"/>
          <w:b/>
          <w:color w:val="auto"/>
        </w:rPr>
        <w:t>Control</w:t>
      </w:r>
      <w:r w:rsidRPr="000F4D81">
        <w:rPr>
          <w:rFonts w:ascii="Times New Roman" w:eastAsia="Times New Roman" w:hAnsi="Times New Roman" w:cs="Times New Roman"/>
          <w:color w:val="auto"/>
        </w:rPr>
        <w:t xml:space="preserve"> of a corporation means having the power (directly or indirectly) to control more than 50% of the membership of the board of directors, more than 50% of the voting shares of the corporation, or otherwise direct or cause the direction of the management and policies of the corporation.</w:t>
      </w:r>
    </w:p>
    <w:p w14:paraId="6C37D3B5" w14:textId="77777777" w:rsidR="00315B99" w:rsidRPr="000F4D81" w:rsidRDefault="00315B99" w:rsidP="00315B99">
      <w:pPr>
        <w:pStyle w:val="Default"/>
        <w:widowControl w:val="0"/>
        <w:spacing w:after="120"/>
        <w:rPr>
          <w:rFonts w:ascii="Times New Roman" w:eastAsia="Times New Roman" w:hAnsi="Times New Roman" w:cs="Times New Roman"/>
          <w:color w:val="auto"/>
        </w:rPr>
      </w:pPr>
      <w:r w:rsidRPr="000F4D81">
        <w:rPr>
          <w:rFonts w:ascii="Times New Roman" w:eastAsia="Times New Roman" w:hAnsi="Times New Roman" w:cs="Times New Roman"/>
          <w:b/>
          <w:color w:val="auto"/>
        </w:rPr>
        <w:t xml:space="preserve">DFAT </w:t>
      </w:r>
      <w:r w:rsidRPr="000F4D81">
        <w:rPr>
          <w:rFonts w:ascii="Times New Roman" w:eastAsia="Times New Roman" w:hAnsi="Times New Roman" w:cs="Times New Roman"/>
          <w:color w:val="auto"/>
        </w:rPr>
        <w:t>means the Department of Foreign Affairs and Trade.</w:t>
      </w:r>
    </w:p>
    <w:p w14:paraId="34C1BC64" w14:textId="77777777" w:rsidR="00315B99" w:rsidRPr="000F4D81" w:rsidRDefault="00315B99" w:rsidP="00315B99">
      <w:pPr>
        <w:pStyle w:val="Default"/>
        <w:widowControl w:val="0"/>
        <w:spacing w:after="120"/>
        <w:rPr>
          <w:rFonts w:ascii="Times New Roman" w:eastAsia="Times New Roman" w:hAnsi="Times New Roman" w:cs="Times New Roman"/>
          <w:color w:val="auto"/>
        </w:rPr>
      </w:pPr>
      <w:r w:rsidRPr="000F4D81">
        <w:rPr>
          <w:rFonts w:ascii="Times New Roman" w:eastAsia="Times New Roman" w:hAnsi="Times New Roman" w:cs="Times New Roman"/>
          <w:b/>
          <w:color w:val="auto"/>
        </w:rPr>
        <w:t xml:space="preserve">Encumbrance </w:t>
      </w:r>
      <w:r w:rsidRPr="000F4D81">
        <w:rPr>
          <w:rFonts w:ascii="Times New Roman" w:eastAsia="Times New Roman" w:hAnsi="Times New Roman" w:cs="Times New Roman"/>
          <w:color w:val="auto"/>
        </w:rPr>
        <w:t xml:space="preserve">means a security interest as defined in </w:t>
      </w:r>
      <w:r w:rsidRPr="000F4D81">
        <w:rPr>
          <w:rFonts w:ascii="Times New Roman" w:eastAsia="Times New Roman" w:hAnsi="Times New Roman" w:cs="Times New Roman"/>
          <w:b/>
          <w:color w:val="auto"/>
        </w:rPr>
        <w:t>Section 12</w:t>
      </w:r>
      <w:r w:rsidRPr="000F4D81">
        <w:rPr>
          <w:rFonts w:ascii="Times New Roman" w:eastAsia="Times New Roman" w:hAnsi="Times New Roman" w:cs="Times New Roman"/>
          <w:color w:val="auto"/>
        </w:rPr>
        <w:t xml:space="preserve"> of the </w:t>
      </w:r>
      <w:r w:rsidRPr="000F4D81">
        <w:rPr>
          <w:rFonts w:ascii="Times New Roman" w:eastAsia="Times New Roman" w:hAnsi="Times New Roman" w:cs="Times New Roman"/>
          <w:i/>
          <w:color w:val="auto"/>
        </w:rPr>
        <w:t xml:space="preserve">Personal Property Securities Act 2009 </w:t>
      </w:r>
      <w:r w:rsidRPr="000F4D81">
        <w:rPr>
          <w:rFonts w:ascii="Times New Roman" w:eastAsia="Times New Roman" w:hAnsi="Times New Roman" w:cs="Times New Roman"/>
          <w:color w:val="auto"/>
        </w:rPr>
        <w:t>(Cth).</w:t>
      </w:r>
    </w:p>
    <w:p w14:paraId="07652910" w14:textId="77777777" w:rsidR="00315B99" w:rsidRPr="000F4D81" w:rsidRDefault="00315B99" w:rsidP="00315B99">
      <w:pPr>
        <w:pStyle w:val="Default"/>
        <w:widowControl w:val="0"/>
        <w:spacing w:after="120"/>
        <w:rPr>
          <w:rFonts w:ascii="Times New Roman" w:eastAsia="Times New Roman" w:hAnsi="Times New Roman" w:cs="Times New Roman"/>
          <w:color w:val="auto"/>
        </w:rPr>
      </w:pPr>
      <w:r w:rsidRPr="000F4D81">
        <w:rPr>
          <w:rFonts w:ascii="Times New Roman" w:eastAsia="Times New Roman" w:hAnsi="Times New Roman" w:cs="Times New Roman"/>
          <w:b/>
          <w:color w:val="auto"/>
        </w:rPr>
        <w:t xml:space="preserve">Former DFAT Employee </w:t>
      </w:r>
      <w:r w:rsidRPr="000F4D81">
        <w:rPr>
          <w:rFonts w:ascii="Times New Roman" w:eastAsia="Times New Roman" w:hAnsi="Times New Roman" w:cs="Times New Roman"/>
          <w:color w:val="auto"/>
        </w:rPr>
        <w:t xml:space="preserve">means </w:t>
      </w:r>
      <w:r w:rsidRPr="000F4D81">
        <w:rPr>
          <w:rFonts w:ascii="Times New Roman" w:hAnsi="Times New Roman"/>
          <w:bCs/>
          <w:color w:val="auto"/>
        </w:rPr>
        <w:t xml:space="preserve">a person who was previously employed by DFAT, whose employment ceased within the last </w:t>
      </w:r>
      <w:r w:rsidRPr="000F4D81">
        <w:rPr>
          <w:rFonts w:ascii="Times New Roman" w:hAnsi="Times New Roman"/>
          <w:b/>
          <w:bCs/>
          <w:color w:val="auto"/>
        </w:rPr>
        <w:t xml:space="preserve">nine </w:t>
      </w:r>
      <w:r w:rsidRPr="000F4D81">
        <w:rPr>
          <w:rFonts w:ascii="Times New Roman" w:hAnsi="Times New Roman"/>
          <w:bCs/>
          <w:color w:val="auto"/>
        </w:rPr>
        <w:t>(</w:t>
      </w:r>
      <w:r w:rsidRPr="000F4D81">
        <w:rPr>
          <w:rFonts w:ascii="Times New Roman" w:hAnsi="Times New Roman"/>
          <w:b/>
          <w:bCs/>
          <w:color w:val="auto"/>
        </w:rPr>
        <w:t>9</w:t>
      </w:r>
      <w:r w:rsidRPr="000F4D81">
        <w:rPr>
          <w:rFonts w:ascii="Times New Roman" w:hAnsi="Times New Roman"/>
          <w:bCs/>
          <w:color w:val="auto"/>
        </w:rPr>
        <w:t xml:space="preserve">) </w:t>
      </w:r>
      <w:r w:rsidRPr="000F4D81">
        <w:rPr>
          <w:rFonts w:ascii="Times New Roman" w:hAnsi="Times New Roman"/>
          <w:b/>
          <w:bCs/>
          <w:color w:val="auto"/>
        </w:rPr>
        <w:t xml:space="preserve">months </w:t>
      </w:r>
      <w:r w:rsidRPr="000F4D81">
        <w:rPr>
          <w:rFonts w:ascii="Times New Roman" w:hAnsi="Times New Roman"/>
          <w:bCs/>
          <w:color w:val="auto"/>
        </w:rPr>
        <w:t xml:space="preserve">and who was substantially involved in the design, preparation, appraisal, review, and or daily management of this </w:t>
      </w:r>
      <w:r w:rsidRPr="000F4D81">
        <w:rPr>
          <w:rFonts w:ascii="Times New Roman" w:eastAsia="Times New Roman" w:hAnsi="Times New Roman" w:cs="Times New Roman"/>
          <w:color w:val="auto"/>
        </w:rPr>
        <w:t>Contract.</w:t>
      </w:r>
    </w:p>
    <w:p w14:paraId="4EE51165" w14:textId="77777777" w:rsidR="00315B99" w:rsidRPr="000F4D81" w:rsidRDefault="00315B99" w:rsidP="00315B99">
      <w:pPr>
        <w:pStyle w:val="Default"/>
        <w:widowControl w:val="0"/>
        <w:spacing w:after="120"/>
        <w:rPr>
          <w:rFonts w:ascii="Times New Roman" w:eastAsia="Times New Roman" w:hAnsi="Times New Roman" w:cs="Times New Roman"/>
          <w:color w:val="auto"/>
        </w:rPr>
      </w:pPr>
      <w:r w:rsidRPr="000F4D81">
        <w:rPr>
          <w:rFonts w:ascii="Times New Roman" w:eastAsia="Times New Roman" w:hAnsi="Times New Roman" w:cs="Times New Roman"/>
          <w:b/>
          <w:color w:val="auto"/>
        </w:rPr>
        <w:t>Force Majeure Event</w:t>
      </w:r>
      <w:r w:rsidRPr="000F4D81">
        <w:rPr>
          <w:rFonts w:ascii="Times New Roman" w:eastAsia="Times New Roman" w:hAnsi="Times New Roman" w:cs="Times New Roman"/>
          <w:color w:val="auto"/>
        </w:rPr>
        <w:t xml:space="preserve"> includes acts of god or war, pandemic, act of public enemy, terrorist act, civil unrest, nationalisation, expropriation, embargo, restraint of property by government, strike or other form of industrial dispute, provided that they are outside the reasonable control of the affected Party and could not have been prevented or avoided by that Party taking all reasonable steps.</w:t>
      </w:r>
    </w:p>
    <w:p w14:paraId="44D92D94" w14:textId="77777777" w:rsidR="00315B99" w:rsidRPr="000F4D81" w:rsidRDefault="00315B99" w:rsidP="00315B99">
      <w:pPr>
        <w:pStyle w:val="Default"/>
        <w:widowControl w:val="0"/>
        <w:spacing w:after="120"/>
        <w:rPr>
          <w:rFonts w:ascii="Times New Roman" w:eastAsia="Times New Roman" w:hAnsi="Times New Roman" w:cs="Times New Roman"/>
          <w:color w:val="auto"/>
        </w:rPr>
      </w:pPr>
      <w:r w:rsidRPr="000F4D81">
        <w:rPr>
          <w:rFonts w:ascii="Times New Roman" w:eastAsia="Times New Roman" w:hAnsi="Times New Roman" w:cs="Times New Roman"/>
          <w:b/>
          <w:color w:val="auto"/>
        </w:rPr>
        <w:t>‘Fraud’ or ‘fraudulent activity’,</w:t>
      </w:r>
      <w:r w:rsidRPr="000F4D81">
        <w:rPr>
          <w:rFonts w:ascii="Times New Roman" w:eastAsia="Times New Roman" w:hAnsi="Times New Roman" w:cs="Times New Roman"/>
          <w:color w:val="auto"/>
        </w:rPr>
        <w:t xml:space="preserve"> means dishonestly obtaining a benefit, or causing a Loss, by deception or other means, and includes suspected, alleged or attempted fraud.</w:t>
      </w:r>
    </w:p>
    <w:p w14:paraId="5AB65118" w14:textId="77777777" w:rsidR="00315B99" w:rsidRPr="000F4D81" w:rsidRDefault="00315B99" w:rsidP="00315B99">
      <w:pPr>
        <w:pStyle w:val="Default"/>
        <w:widowControl w:val="0"/>
        <w:spacing w:after="120"/>
        <w:rPr>
          <w:rFonts w:ascii="Times New Roman" w:eastAsia="Times New Roman" w:hAnsi="Times New Roman" w:cs="Times New Roman"/>
          <w:color w:val="auto"/>
        </w:rPr>
      </w:pPr>
      <w:r w:rsidRPr="000F4D81">
        <w:rPr>
          <w:rFonts w:ascii="Times New Roman" w:eastAsia="Times New Roman" w:hAnsi="Times New Roman" w:cs="Times New Roman"/>
          <w:b/>
          <w:color w:val="auto"/>
        </w:rPr>
        <w:t xml:space="preserve">General Interest Charge Rate </w:t>
      </w:r>
      <w:r w:rsidRPr="000F4D81">
        <w:rPr>
          <w:rFonts w:ascii="Times New Roman" w:eastAsia="Times New Roman" w:hAnsi="Times New Roman" w:cs="Times New Roman"/>
          <w:color w:val="auto"/>
        </w:rPr>
        <w:t xml:space="preserve">means the general interest charge rate determined under </w:t>
      </w:r>
      <w:r w:rsidRPr="000F4D81">
        <w:rPr>
          <w:rFonts w:ascii="Times New Roman" w:eastAsia="Times New Roman" w:hAnsi="Times New Roman" w:cs="Times New Roman"/>
          <w:b/>
          <w:color w:val="auto"/>
        </w:rPr>
        <w:t>Section 8AAD</w:t>
      </w:r>
      <w:r w:rsidRPr="000F4D81">
        <w:rPr>
          <w:rFonts w:ascii="Times New Roman" w:eastAsia="Times New Roman" w:hAnsi="Times New Roman" w:cs="Times New Roman"/>
          <w:color w:val="auto"/>
        </w:rPr>
        <w:t xml:space="preserve"> of the </w:t>
      </w:r>
      <w:r w:rsidRPr="000F4D81">
        <w:rPr>
          <w:rFonts w:ascii="Times New Roman" w:eastAsia="Times New Roman" w:hAnsi="Times New Roman" w:cs="Times New Roman"/>
          <w:i/>
          <w:color w:val="auto"/>
        </w:rPr>
        <w:t>Taxation Administration Act 1953</w:t>
      </w:r>
      <w:r w:rsidRPr="000F4D81">
        <w:rPr>
          <w:rFonts w:ascii="Times New Roman" w:eastAsia="Times New Roman" w:hAnsi="Times New Roman" w:cs="Times New Roman"/>
          <w:color w:val="auto"/>
        </w:rPr>
        <w:t xml:space="preserve"> (Cth) on the day payment is due, expressed as a decimal rate per day.</w:t>
      </w:r>
    </w:p>
    <w:p w14:paraId="1F51E6C1" w14:textId="77777777" w:rsidR="00315B99" w:rsidRPr="000F4D81" w:rsidRDefault="00315B99" w:rsidP="00315B99">
      <w:pPr>
        <w:pStyle w:val="Default"/>
        <w:widowControl w:val="0"/>
        <w:spacing w:after="120"/>
        <w:rPr>
          <w:rFonts w:ascii="Times New Roman" w:eastAsia="Times New Roman" w:hAnsi="Times New Roman" w:cs="Times New Roman"/>
          <w:color w:val="auto"/>
        </w:rPr>
      </w:pPr>
      <w:r w:rsidRPr="000F4D81">
        <w:rPr>
          <w:rFonts w:ascii="Times New Roman" w:eastAsia="Times New Roman" w:hAnsi="Times New Roman" w:cs="Times New Roman"/>
          <w:b/>
          <w:color w:val="auto"/>
        </w:rPr>
        <w:t xml:space="preserve">Goods and/or Services </w:t>
      </w:r>
      <w:r w:rsidRPr="000F4D81">
        <w:rPr>
          <w:rFonts w:ascii="Times New Roman" w:eastAsia="Times New Roman" w:hAnsi="Times New Roman" w:cs="Times New Roman"/>
          <w:color w:val="auto"/>
        </w:rPr>
        <w:t>means:</w:t>
      </w:r>
    </w:p>
    <w:p w14:paraId="240E3635" w14:textId="77777777" w:rsidR="00315B99" w:rsidRPr="000F4D81" w:rsidRDefault="00315B99" w:rsidP="00471DD8">
      <w:pPr>
        <w:pStyle w:val="Default"/>
        <w:widowControl w:val="0"/>
        <w:numPr>
          <w:ilvl w:val="0"/>
          <w:numId w:val="20"/>
        </w:numPr>
        <w:spacing w:after="120"/>
        <w:rPr>
          <w:rFonts w:ascii="Times New Roman" w:eastAsia="Times New Roman" w:hAnsi="Times New Roman" w:cs="Times New Roman"/>
          <w:color w:val="auto"/>
        </w:rPr>
      </w:pPr>
      <w:r w:rsidRPr="000F4D81">
        <w:rPr>
          <w:rFonts w:ascii="Times New Roman" w:eastAsia="Times New Roman" w:hAnsi="Times New Roman" w:cs="Times New Roman"/>
          <w:color w:val="auto"/>
        </w:rPr>
        <w:t>the Goods, Services or Goods and Services specified in the Statement of Requirements at Part 1; and</w:t>
      </w:r>
    </w:p>
    <w:p w14:paraId="50425CA7" w14:textId="77777777" w:rsidR="00315B99" w:rsidRPr="000F4D81" w:rsidRDefault="00315B99" w:rsidP="00471DD8">
      <w:pPr>
        <w:pStyle w:val="Default"/>
        <w:widowControl w:val="0"/>
        <w:numPr>
          <w:ilvl w:val="0"/>
          <w:numId w:val="20"/>
        </w:numPr>
        <w:spacing w:after="120"/>
        <w:rPr>
          <w:rFonts w:ascii="Times New Roman" w:eastAsia="Times New Roman" w:hAnsi="Times New Roman" w:cs="Times New Roman"/>
          <w:color w:val="auto"/>
        </w:rPr>
      </w:pPr>
      <w:r w:rsidRPr="000F4D81">
        <w:rPr>
          <w:rFonts w:ascii="Times New Roman" w:eastAsia="Times New Roman" w:hAnsi="Times New Roman" w:cs="Times New Roman"/>
          <w:color w:val="auto"/>
        </w:rPr>
        <w:t xml:space="preserve">all such incidental Goods and Services that are reasonably required to achieve the purposes of the Commonwealth as </w:t>
      </w:r>
      <w:r w:rsidRPr="000F4D81">
        <w:rPr>
          <w:rFonts w:ascii="Times New Roman" w:eastAsia="Times New Roman" w:hAnsi="Times New Roman" w:cs="Times New Roman"/>
          <w:color w:val="auto"/>
        </w:rPr>
        <w:t>specified in the Statement of Requirements.</w:t>
      </w:r>
    </w:p>
    <w:p w14:paraId="64E00768" w14:textId="77777777" w:rsidR="00315B99" w:rsidRPr="000F4D81" w:rsidRDefault="00315B99" w:rsidP="00315B99">
      <w:pPr>
        <w:pStyle w:val="Default"/>
        <w:widowControl w:val="0"/>
        <w:spacing w:after="120"/>
        <w:rPr>
          <w:rFonts w:ascii="Times New Roman" w:eastAsia="Times New Roman" w:hAnsi="Times New Roman" w:cs="Times New Roman"/>
          <w:color w:val="auto"/>
        </w:rPr>
      </w:pPr>
      <w:r w:rsidRPr="000F4D81">
        <w:rPr>
          <w:rFonts w:ascii="Times New Roman" w:eastAsia="Times New Roman" w:hAnsi="Times New Roman" w:cs="Times New Roman"/>
          <w:b/>
          <w:color w:val="auto"/>
        </w:rPr>
        <w:t>Intellectual Property Rights</w:t>
      </w:r>
      <w:r w:rsidRPr="000F4D81">
        <w:rPr>
          <w:rFonts w:ascii="Times New Roman" w:eastAsia="Times New Roman" w:hAnsi="Times New Roman" w:cs="Times New Roman"/>
          <w:color w:val="auto"/>
        </w:rPr>
        <w:t xml:space="preserve"> means all intellectual property rights which may subsist in Australia or elsewhere, whether or not they are registered or capable of being registered.</w:t>
      </w:r>
    </w:p>
    <w:p w14:paraId="01891C0B" w14:textId="77777777" w:rsidR="00315B99" w:rsidRPr="000F4D81" w:rsidRDefault="00315B99" w:rsidP="00315B99">
      <w:pPr>
        <w:pStyle w:val="Default"/>
        <w:widowControl w:val="0"/>
        <w:spacing w:after="120"/>
        <w:rPr>
          <w:rFonts w:ascii="Times New Roman" w:eastAsia="Times New Roman" w:hAnsi="Times New Roman" w:cs="Times New Roman"/>
          <w:color w:val="auto"/>
        </w:rPr>
      </w:pPr>
      <w:r w:rsidRPr="000F4D81">
        <w:rPr>
          <w:rFonts w:ascii="Times New Roman" w:eastAsia="Times New Roman" w:hAnsi="Times New Roman" w:cs="Times New Roman"/>
          <w:b/>
          <w:color w:val="auto"/>
        </w:rPr>
        <w:t>Material</w:t>
      </w:r>
      <w:r w:rsidRPr="000F4D81">
        <w:rPr>
          <w:rFonts w:ascii="Times New Roman" w:eastAsia="Times New Roman" w:hAnsi="Times New Roman" w:cs="Times New Roman"/>
          <w:color w:val="auto"/>
        </w:rPr>
        <w:t xml:space="preserve"> means any material brought into existence as part of or for the purposes of providing the Goods and/or Services and includes, without limitations, documents, equipment, information, reports or data stored by any means.</w:t>
      </w:r>
    </w:p>
    <w:p w14:paraId="04057DC2" w14:textId="77777777" w:rsidR="00315B99" w:rsidRPr="000F4D81" w:rsidRDefault="00315B99" w:rsidP="00315B99">
      <w:pPr>
        <w:pStyle w:val="Default"/>
        <w:widowControl w:val="0"/>
        <w:spacing w:after="120"/>
        <w:rPr>
          <w:rFonts w:ascii="Times New Roman" w:eastAsia="Times New Roman" w:hAnsi="Times New Roman" w:cs="Times New Roman"/>
          <w:color w:val="auto"/>
        </w:rPr>
      </w:pPr>
      <w:r w:rsidRPr="000F4D81">
        <w:rPr>
          <w:rFonts w:ascii="Times New Roman" w:eastAsia="Times New Roman" w:hAnsi="Times New Roman" w:cs="Times New Roman"/>
          <w:b/>
          <w:color w:val="auto"/>
        </w:rPr>
        <w:t xml:space="preserve">Moral Rights </w:t>
      </w:r>
      <w:r w:rsidRPr="000F4D81">
        <w:rPr>
          <w:rFonts w:ascii="Times New Roman" w:eastAsia="Times New Roman" w:hAnsi="Times New Roman" w:cs="Times New Roman"/>
          <w:color w:val="auto"/>
        </w:rPr>
        <w:t>means the rights of authors in relation to attribution and integrity of authorship or the right against false attribution.</w:t>
      </w:r>
    </w:p>
    <w:p w14:paraId="61B631F3" w14:textId="77777777" w:rsidR="00315B99" w:rsidRPr="000F4D81" w:rsidRDefault="00315B99" w:rsidP="00315B99">
      <w:pPr>
        <w:pStyle w:val="Default"/>
        <w:widowControl w:val="0"/>
        <w:spacing w:after="120"/>
        <w:rPr>
          <w:rFonts w:ascii="Times New Roman" w:eastAsia="Times New Roman" w:hAnsi="Times New Roman" w:cs="Times New Roman"/>
          <w:color w:val="auto"/>
        </w:rPr>
      </w:pPr>
      <w:r w:rsidRPr="000F4D81">
        <w:rPr>
          <w:rFonts w:ascii="Times New Roman" w:eastAsia="Times New Roman" w:hAnsi="Times New Roman" w:cs="Times New Roman"/>
          <w:b/>
          <w:color w:val="auto"/>
        </w:rPr>
        <w:t xml:space="preserve">Record </w:t>
      </w:r>
      <w:r w:rsidRPr="000F4D81">
        <w:rPr>
          <w:rFonts w:ascii="Times New Roman" w:eastAsia="Times New Roman" w:hAnsi="Times New Roman" w:cs="Times New Roman"/>
          <w:color w:val="auto"/>
        </w:rPr>
        <w:t xml:space="preserve">has the meaning given to the term in the </w:t>
      </w:r>
      <w:r w:rsidRPr="000F4D81">
        <w:rPr>
          <w:rFonts w:ascii="Times New Roman" w:eastAsia="Times New Roman" w:hAnsi="Times New Roman" w:cs="Times New Roman"/>
          <w:i/>
          <w:color w:val="auto"/>
        </w:rPr>
        <w:t>Acts Interpretation Act 1901</w:t>
      </w:r>
      <w:r w:rsidRPr="000F4D81">
        <w:rPr>
          <w:rFonts w:ascii="Times New Roman" w:eastAsia="Times New Roman" w:hAnsi="Times New Roman" w:cs="Times New Roman"/>
          <w:color w:val="auto"/>
        </w:rPr>
        <w:t>(Cth).</w:t>
      </w:r>
    </w:p>
    <w:p w14:paraId="25A71EA3" w14:textId="77777777" w:rsidR="00315B99" w:rsidRPr="000F4D81" w:rsidRDefault="00315B99" w:rsidP="00315B99">
      <w:pPr>
        <w:pStyle w:val="Default"/>
        <w:widowControl w:val="0"/>
        <w:spacing w:after="120"/>
        <w:rPr>
          <w:rFonts w:ascii="Times New Roman" w:eastAsia="Times New Roman" w:hAnsi="Times New Roman" w:cs="Times New Roman"/>
          <w:color w:val="auto"/>
        </w:rPr>
      </w:pPr>
      <w:r w:rsidRPr="000F4D81">
        <w:rPr>
          <w:rFonts w:ascii="Times New Roman" w:eastAsia="Times New Roman" w:hAnsi="Times New Roman" w:cs="Times New Roman"/>
          <w:b/>
          <w:color w:val="auto"/>
        </w:rPr>
        <w:t xml:space="preserve">Party </w:t>
      </w:r>
      <w:r w:rsidRPr="000F4D81">
        <w:rPr>
          <w:rFonts w:ascii="Times New Roman" w:eastAsia="Times New Roman" w:hAnsi="Times New Roman" w:cs="Times New Roman"/>
          <w:color w:val="auto"/>
        </w:rPr>
        <w:t>means DFAT or the Contractor.</w:t>
      </w:r>
    </w:p>
    <w:p w14:paraId="52C84C09" w14:textId="77777777" w:rsidR="00315B99" w:rsidRPr="000F4D81" w:rsidRDefault="00315B99" w:rsidP="00315B99">
      <w:pPr>
        <w:pStyle w:val="Default"/>
        <w:widowControl w:val="0"/>
        <w:spacing w:after="120"/>
        <w:rPr>
          <w:rFonts w:ascii="Times New Roman" w:eastAsia="Times New Roman" w:hAnsi="Times New Roman" w:cs="Times New Roman"/>
          <w:color w:val="auto"/>
        </w:rPr>
      </w:pPr>
      <w:r w:rsidRPr="000F4D81">
        <w:rPr>
          <w:rFonts w:ascii="Times New Roman" w:eastAsia="Times New Roman" w:hAnsi="Times New Roman" w:cs="Times New Roman"/>
          <w:b/>
          <w:color w:val="auto"/>
        </w:rPr>
        <w:t>Personnel</w:t>
      </w:r>
      <w:r w:rsidRPr="000F4D81">
        <w:rPr>
          <w:rFonts w:ascii="Times New Roman" w:eastAsia="Times New Roman" w:hAnsi="Times New Roman" w:cs="Times New Roman"/>
          <w:color w:val="auto"/>
        </w:rPr>
        <w:t xml:space="preserve"> means the Contractor and its officers, employees, subcontractors and agents (including Specified Personnel).</w:t>
      </w:r>
    </w:p>
    <w:p w14:paraId="6919C9DD" w14:textId="77777777" w:rsidR="00315B99" w:rsidRPr="000F4D81" w:rsidRDefault="00315B99" w:rsidP="00315B99">
      <w:pPr>
        <w:pStyle w:val="Heading1"/>
        <w:widowControl w:val="0"/>
        <w:rPr>
          <w:b w:val="0"/>
          <w:sz w:val="24"/>
          <w:szCs w:val="24"/>
        </w:rPr>
      </w:pPr>
      <w:r w:rsidRPr="000F4D81">
        <w:rPr>
          <w:sz w:val="24"/>
          <w:szCs w:val="24"/>
        </w:rPr>
        <w:t xml:space="preserve">Standard Contract Conditions </w:t>
      </w:r>
      <w:r w:rsidRPr="000F4D81">
        <w:rPr>
          <w:b w:val="0"/>
          <w:sz w:val="24"/>
          <w:szCs w:val="24"/>
        </w:rPr>
        <w:t xml:space="preserve">means the provisions in </w:t>
      </w:r>
      <w:r w:rsidRPr="000F4D81">
        <w:rPr>
          <w:sz w:val="24"/>
          <w:szCs w:val="24"/>
        </w:rPr>
        <w:t>Part 2</w:t>
      </w:r>
      <w:r w:rsidRPr="000F4D81">
        <w:rPr>
          <w:b w:val="0"/>
          <w:sz w:val="24"/>
          <w:szCs w:val="24"/>
        </w:rPr>
        <w:t xml:space="preserve"> of the Contract.</w:t>
      </w:r>
    </w:p>
    <w:p w14:paraId="53A2E183" w14:textId="71DBD918" w:rsidR="00315B99" w:rsidRPr="000F4D81" w:rsidRDefault="00315B99" w:rsidP="00934D0F">
      <w:pPr>
        <w:pStyle w:val="Heading1"/>
        <w:widowControl w:val="0"/>
        <w:rPr>
          <w:b w:val="0"/>
        </w:rPr>
        <w:sectPr w:rsidR="00315B99" w:rsidRPr="000F4D81" w:rsidSect="00FD3DA9">
          <w:type w:val="continuous"/>
          <w:pgSz w:w="11906" w:h="16838" w:code="9"/>
          <w:pgMar w:top="1152" w:right="1008" w:bottom="864" w:left="1296" w:header="576" w:footer="432" w:gutter="0"/>
          <w:cols w:num="2" w:space="708"/>
          <w:titlePg/>
          <w:docGrid w:linePitch="360"/>
        </w:sectPr>
      </w:pPr>
      <w:bookmarkStart w:id="11" w:name="_Ref308172827"/>
      <w:r w:rsidRPr="000F4D81">
        <w:rPr>
          <w:sz w:val="24"/>
          <w:szCs w:val="24"/>
        </w:rPr>
        <w:t>World Bank List or Relevant List</w:t>
      </w:r>
      <w:r w:rsidRPr="000F4D81">
        <w:rPr>
          <w:b w:val="0"/>
          <w:sz w:val="24"/>
          <w:szCs w:val="24"/>
        </w:rPr>
        <w:t xml:space="preserve"> means the list of organisations maintained by the World Bank in its “Listing of Ineligible Firms” or “Listings of Firms, Letters of Reprimand” posted at: </w:t>
      </w:r>
      <w:r w:rsidRPr="000F4D81">
        <w:rPr>
          <w:b w:val="0"/>
          <w:i/>
          <w:sz w:val="24"/>
          <w:szCs w:val="24"/>
          <w:u w:val="single"/>
        </w:rPr>
        <w:t>http:web.worldbank.org</w:t>
      </w:r>
      <w:r w:rsidRPr="000F4D81">
        <w:rPr>
          <w:rFonts w:ascii="Calibri" w:eastAsia="Calibri" w:hAnsi="Calibri"/>
          <w:b w:val="0"/>
          <w:sz w:val="24"/>
          <w:szCs w:val="24"/>
        </w:rPr>
        <w:t xml:space="preserve"> </w:t>
      </w:r>
      <w:r w:rsidRPr="000F4D81">
        <w:rPr>
          <w:rFonts w:eastAsia="Calibri"/>
          <w:b w:val="0"/>
          <w:sz w:val="24"/>
          <w:szCs w:val="24"/>
        </w:rPr>
        <w:t>or a similar list maintained by another donor of development funding</w:t>
      </w:r>
      <w:bookmarkEnd w:id="11"/>
      <w:r w:rsidRPr="000F4D81">
        <w:rPr>
          <w:rFonts w:eastAsia="Calibri"/>
          <w:b w:val="0"/>
          <w:sz w:val="24"/>
          <w:szCs w:val="24"/>
        </w:rPr>
        <w:t>.</w:t>
      </w:r>
    </w:p>
    <w:bookmarkEnd w:id="0"/>
    <w:p w14:paraId="123FC4BB" w14:textId="77777777" w:rsidR="00CB42E0" w:rsidRPr="000F4D81" w:rsidRDefault="00CB42E0" w:rsidP="00F16A0E"/>
    <w:sectPr w:rsidR="00CB42E0" w:rsidRPr="000F4D81" w:rsidSect="00FD3DA9">
      <w:pgSz w:w="11906" w:h="16838" w:code="9"/>
      <w:pgMar w:top="1152" w:right="1008" w:bottom="864" w:left="1296" w:header="57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59C18" w14:textId="77777777" w:rsidR="00A66D28" w:rsidRDefault="00A66D28">
      <w:pPr>
        <w:spacing w:before="0"/>
      </w:pPr>
      <w:r>
        <w:separator/>
      </w:r>
    </w:p>
  </w:endnote>
  <w:endnote w:type="continuationSeparator" w:id="0">
    <w:p w14:paraId="1A3FD7CD" w14:textId="77777777" w:rsidR="00A66D28" w:rsidRDefault="00A66D2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altName w:val="Leelawadee UI"/>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36A43" w14:textId="541467E7" w:rsidR="00B33C85" w:rsidRPr="00AF768E" w:rsidRDefault="00B33C85" w:rsidP="00FD3DA9">
    <w:pPr>
      <w:pStyle w:val="Footer"/>
      <w:pBdr>
        <w:top w:val="single" w:sz="4" w:space="1" w:color="auto"/>
      </w:pBdr>
      <w:tabs>
        <w:tab w:val="clear" w:pos="4680"/>
        <w:tab w:val="clear" w:pos="9360"/>
        <w:tab w:val="right" w:pos="9630"/>
      </w:tabs>
      <w:rPr>
        <w:rFonts w:ascii="Cambria" w:hAnsi="Cambria"/>
        <w:i/>
        <w:sz w:val="20"/>
        <w:szCs w:val="20"/>
      </w:rPr>
    </w:pPr>
    <w:r>
      <w:rPr>
        <w:rFonts w:ascii="Cambria" w:hAnsi="Cambria"/>
        <w:i/>
        <w:sz w:val="20"/>
        <w:szCs w:val="20"/>
      </w:rPr>
      <w:t>Department of Foreign Affairs and Trade</w:t>
    </w:r>
    <w:r w:rsidRPr="00AF768E">
      <w:rPr>
        <w:rFonts w:ascii="Cambria" w:hAnsi="Cambria"/>
        <w:i/>
        <w:sz w:val="20"/>
        <w:szCs w:val="20"/>
      </w:rPr>
      <w:tab/>
      <w:t xml:space="preserve">Page </w:t>
    </w:r>
    <w:r w:rsidRPr="00AF768E">
      <w:rPr>
        <w:rFonts w:ascii="Cambria" w:hAnsi="Cambria"/>
        <w:i/>
        <w:sz w:val="20"/>
        <w:szCs w:val="20"/>
      </w:rPr>
      <w:fldChar w:fldCharType="begin"/>
    </w:r>
    <w:r w:rsidRPr="00AF768E">
      <w:rPr>
        <w:rFonts w:ascii="Cambria" w:hAnsi="Cambria"/>
        <w:i/>
        <w:sz w:val="20"/>
        <w:szCs w:val="20"/>
      </w:rPr>
      <w:instrText xml:space="preserve"> PAGE  \* Arabic  \* MERGEFORMAT </w:instrText>
    </w:r>
    <w:r w:rsidRPr="00AF768E">
      <w:rPr>
        <w:rFonts w:ascii="Cambria" w:hAnsi="Cambria"/>
        <w:i/>
        <w:sz w:val="20"/>
        <w:szCs w:val="20"/>
      </w:rPr>
      <w:fldChar w:fldCharType="separate"/>
    </w:r>
    <w:r w:rsidR="000F4D81">
      <w:rPr>
        <w:rFonts w:ascii="Cambria" w:hAnsi="Cambria"/>
        <w:i/>
        <w:noProof/>
        <w:sz w:val="20"/>
        <w:szCs w:val="20"/>
      </w:rPr>
      <w:t>18</w:t>
    </w:r>
    <w:r w:rsidRPr="00AF768E">
      <w:rPr>
        <w:rFonts w:ascii="Cambria" w:hAnsi="Cambria"/>
        <w:i/>
        <w:sz w:val="20"/>
        <w:szCs w:val="20"/>
      </w:rPr>
      <w:fldChar w:fldCharType="end"/>
    </w:r>
    <w:r w:rsidRPr="00AF768E">
      <w:rPr>
        <w:rFonts w:ascii="Cambria" w:hAnsi="Cambria"/>
        <w:i/>
        <w:sz w:val="20"/>
        <w:szCs w:val="20"/>
      </w:rPr>
      <w:t xml:space="preserve"> of </w:t>
    </w:r>
    <w:r w:rsidR="00A66D28">
      <w:fldChar w:fldCharType="begin"/>
    </w:r>
    <w:r w:rsidR="00A66D28">
      <w:instrText xml:space="preserve"> NUMPAGES   \* MERGEFORMAT </w:instrText>
    </w:r>
    <w:r w:rsidR="00A66D28">
      <w:fldChar w:fldCharType="separate"/>
    </w:r>
    <w:r w:rsidR="000F4D81" w:rsidRPr="000F4D81">
      <w:rPr>
        <w:rFonts w:ascii="Cambria" w:hAnsi="Cambria"/>
        <w:i/>
        <w:noProof/>
        <w:sz w:val="20"/>
        <w:szCs w:val="20"/>
      </w:rPr>
      <w:t>25</w:t>
    </w:r>
    <w:r w:rsidR="00A66D28">
      <w:rPr>
        <w:rFonts w:ascii="Cambria" w:hAnsi="Cambria"/>
        <w: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A820C" w14:textId="77777777" w:rsidR="00A66D28" w:rsidRDefault="00A66D28">
      <w:pPr>
        <w:spacing w:before="0"/>
      </w:pPr>
      <w:r>
        <w:separator/>
      </w:r>
    </w:p>
  </w:footnote>
  <w:footnote w:type="continuationSeparator" w:id="0">
    <w:p w14:paraId="54E88364" w14:textId="77777777" w:rsidR="00A66D28" w:rsidRDefault="00A66D2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ermStart w:id="1664621671" w:edGrp="everyone"/>
  <w:p w14:paraId="5E86A164" w14:textId="7B2A1EB1" w:rsidR="00B33C85" w:rsidRPr="005C7FA7" w:rsidRDefault="00A66D28" w:rsidP="00FD3DA9">
    <w:pPr>
      <w:pStyle w:val="Header"/>
      <w:pBdr>
        <w:bottom w:val="single" w:sz="4" w:space="1" w:color="auto"/>
      </w:pBdr>
      <w:jc w:val="center"/>
      <w:rPr>
        <w:rFonts w:ascii="Cambria" w:hAnsi="Cambria" w:cs="Arial"/>
        <w:sz w:val="28"/>
        <w:szCs w:val="28"/>
      </w:rPr>
    </w:pPr>
    <w:sdt>
      <w:sdtPr>
        <w:rPr>
          <w:rFonts w:ascii="Cambria" w:hAnsi="Cambria" w:cs="Arial"/>
          <w:sz w:val="28"/>
          <w:szCs w:val="28"/>
        </w:rPr>
        <w:id w:val="-430887970"/>
        <w:docPartObj>
          <w:docPartGallery w:val="Watermarks"/>
          <w:docPartUnique/>
        </w:docPartObj>
      </w:sdtPr>
      <w:sdtEndPr/>
      <w:sdtContent>
        <w:r>
          <w:rPr>
            <w:rFonts w:ascii="Cambria" w:hAnsi="Cambria" w:cs="Arial"/>
            <w:noProof/>
            <w:sz w:val="28"/>
            <w:szCs w:val="28"/>
            <w:lang w:val="en-US"/>
          </w:rPr>
          <w:pict w14:anchorId="373EC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33C85">
      <w:rPr>
        <w:rFonts w:ascii="Cambria" w:hAnsi="Cambria" w:cs="Arial"/>
        <w:sz w:val="28"/>
        <w:szCs w:val="28"/>
      </w:rPr>
      <w:t>Contract title/Agreement number</w:t>
    </w:r>
    <w:r w:rsidR="00B33C85">
      <w:rPr>
        <w:rFonts w:ascii="Cambria" w:hAnsi="Cambria"/>
        <w:noProof/>
        <w:sz w:val="28"/>
        <w:szCs w:val="28"/>
      </w:rPr>
      <w:t xml:space="preserve"> </w:t>
    </w:r>
    <w:permEnd w:id="1664621671"/>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DA856" w14:textId="399EC8D8" w:rsidR="00B33C85" w:rsidRPr="005C7FA7" w:rsidRDefault="00B33C85" w:rsidP="00FD3DA9">
    <w:pPr>
      <w:pStyle w:val="Header"/>
      <w:pBdr>
        <w:bottom w:val="single" w:sz="4" w:space="1" w:color="auto"/>
      </w:pBdr>
      <w:jc w:val="center"/>
      <w:rPr>
        <w:rFonts w:ascii="Cambria" w:hAnsi="Cambria" w:cs="Arial"/>
        <w:sz w:val="28"/>
        <w:szCs w:val="28"/>
      </w:rPr>
    </w:pPr>
    <w:permStart w:id="1155929641" w:edGrp="everyone"/>
    <w:r>
      <w:rPr>
        <w:rFonts w:ascii="Cambria" w:hAnsi="Cambria" w:cs="Arial"/>
        <w:sz w:val="28"/>
        <w:szCs w:val="28"/>
      </w:rPr>
      <w:t>Contract title/Agreement number</w:t>
    </w:r>
    <w:r>
      <w:rPr>
        <w:rFonts w:ascii="Cambria" w:hAnsi="Cambria"/>
        <w:noProof/>
        <w:sz w:val="28"/>
        <w:szCs w:val="28"/>
      </w:rPr>
      <w:t xml:space="preserve"> </w:t>
    </w:r>
  </w:p>
  <w:permEnd w:id="1155929641"/>
  <w:p w14:paraId="2A4FBF63" w14:textId="77777777" w:rsidR="00B33C85" w:rsidRDefault="00B33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6BE9"/>
    <w:multiLevelType w:val="hybridMultilevel"/>
    <w:tmpl w:val="2974C522"/>
    <w:lvl w:ilvl="0" w:tplc="FD184C8C">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 w15:restartNumberingAfterBreak="0">
    <w:nsid w:val="036A1E0A"/>
    <w:multiLevelType w:val="hybridMultilevel"/>
    <w:tmpl w:val="4BC2D15A"/>
    <w:lvl w:ilvl="0" w:tplc="FD184C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50140D"/>
    <w:multiLevelType w:val="hybridMultilevel"/>
    <w:tmpl w:val="A468CA5C"/>
    <w:lvl w:ilvl="0" w:tplc="AA78375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233E43"/>
    <w:multiLevelType w:val="singleLevel"/>
    <w:tmpl w:val="D1B6D410"/>
    <w:lvl w:ilvl="0">
      <w:start w:val="1"/>
      <w:numFmt w:val="bullet"/>
      <w:lvlText w:val=""/>
      <w:lvlJc w:val="left"/>
      <w:pPr>
        <w:tabs>
          <w:tab w:val="num" w:pos="737"/>
        </w:tabs>
        <w:ind w:left="737" w:hanging="737"/>
      </w:pPr>
      <w:rPr>
        <w:rFonts w:ascii="Symbol" w:hAnsi="Symbol" w:hint="default"/>
      </w:rPr>
    </w:lvl>
  </w:abstractNum>
  <w:abstractNum w:abstractNumId="4" w15:restartNumberingAfterBreak="0">
    <w:nsid w:val="05B36631"/>
    <w:multiLevelType w:val="multilevel"/>
    <w:tmpl w:val="A77EFA18"/>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none"/>
      <w:lvlText w:val="3.1"/>
      <w:lvlJc w:val="left"/>
      <w:pPr>
        <w:tabs>
          <w:tab w:val="num" w:pos="720"/>
        </w:tabs>
        <w:ind w:left="720" w:hanging="706"/>
      </w:pPr>
      <w:rPr>
        <w:rFonts w:ascii="Times New Roman" w:hAnsi="Times New Roman" w:hint="default"/>
        <w:b w:val="0"/>
        <w:i w:val="0"/>
        <w:sz w:val="24"/>
      </w:rPr>
    </w:lvl>
    <w:lvl w:ilvl="2">
      <w:start w:val="1"/>
      <w:numFmt w:val="lowerLetter"/>
      <w:lvlText w:val="(%3)"/>
      <w:lvlJc w:val="left"/>
      <w:pPr>
        <w:tabs>
          <w:tab w:val="num" w:pos="1440"/>
        </w:tabs>
        <w:ind w:left="1440" w:hanging="72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82E75A7"/>
    <w:multiLevelType w:val="multilevel"/>
    <w:tmpl w:val="C64E5698"/>
    <w:lvl w:ilvl="0">
      <w:start w:val="1"/>
      <w:numFmt w:val="decimal"/>
      <w:pStyle w:val="SchedTitle"/>
      <w:suff w:val="space"/>
      <w:lvlText w:val="Schedule %1"/>
      <w:lvlJc w:val="left"/>
      <w:pPr>
        <w:ind w:left="4613" w:hanging="360"/>
      </w:pPr>
    </w:lvl>
    <w:lvl w:ilvl="1">
      <w:start w:val="1"/>
      <w:numFmt w:val="decimal"/>
      <w:pStyle w:val="SchedH1"/>
      <w:lvlText w:val="%2"/>
      <w:lvlJc w:val="left"/>
      <w:pPr>
        <w:tabs>
          <w:tab w:val="num" w:pos="736"/>
        </w:tabs>
        <w:ind w:left="736" w:hanging="737"/>
      </w:pPr>
    </w:lvl>
    <w:lvl w:ilvl="2">
      <w:start w:val="1"/>
      <w:numFmt w:val="decimal"/>
      <w:pStyle w:val="SchedH2"/>
      <w:lvlText w:val="%2.%3"/>
      <w:lvlJc w:val="left"/>
      <w:pPr>
        <w:tabs>
          <w:tab w:val="num" w:pos="736"/>
        </w:tabs>
        <w:ind w:left="736" w:hanging="737"/>
      </w:pPr>
      <w:rPr>
        <w:rFonts w:ascii="Times New Roman" w:hAnsi="Times New Roman" w:cs="Times New Roman" w:hint="default"/>
        <w:b w:val="0"/>
      </w:rPr>
    </w:lvl>
    <w:lvl w:ilvl="3">
      <w:start w:val="1"/>
      <w:numFmt w:val="decimal"/>
      <w:pStyle w:val="SchedNumParaL2"/>
      <w:lvlText w:val="%2.%4"/>
      <w:lvlJc w:val="left"/>
      <w:pPr>
        <w:tabs>
          <w:tab w:val="num" w:pos="736"/>
        </w:tabs>
        <w:ind w:left="736" w:hanging="737"/>
      </w:pPr>
    </w:lvl>
    <w:lvl w:ilvl="4">
      <w:start w:val="1"/>
      <w:numFmt w:val="decimal"/>
      <w:pStyle w:val="SchedNumParaL3"/>
      <w:lvlText w:val="%2.%3.%5"/>
      <w:lvlJc w:val="left"/>
      <w:pPr>
        <w:tabs>
          <w:tab w:val="num" w:pos="736"/>
        </w:tabs>
        <w:ind w:left="736" w:hanging="737"/>
      </w:pPr>
    </w:lvl>
    <w:lvl w:ilvl="5">
      <w:start w:val="1"/>
      <w:numFmt w:val="lowerLetter"/>
      <w:pStyle w:val="SchedAlpha"/>
      <w:lvlText w:val="(%6)"/>
      <w:lvlJc w:val="left"/>
      <w:pPr>
        <w:tabs>
          <w:tab w:val="num" w:pos="1473"/>
        </w:tabs>
        <w:ind w:left="1473" w:hanging="737"/>
      </w:pPr>
      <w:rPr>
        <w:b w:val="0"/>
      </w:rPr>
    </w:lvl>
    <w:lvl w:ilvl="6">
      <w:start w:val="1"/>
      <w:numFmt w:val="lowerRoman"/>
      <w:pStyle w:val="SchedRom"/>
      <w:lvlText w:val="(%7)"/>
      <w:lvlJc w:val="left"/>
      <w:pPr>
        <w:tabs>
          <w:tab w:val="num" w:pos="2210"/>
        </w:tabs>
        <w:ind w:left="2210" w:hanging="737"/>
      </w:pPr>
    </w:lvl>
    <w:lvl w:ilvl="7">
      <w:start w:val="1"/>
      <w:numFmt w:val="lowerLetter"/>
      <w:lvlText w:val="%8."/>
      <w:lvlJc w:val="left"/>
      <w:pPr>
        <w:ind w:left="2879" w:hanging="360"/>
      </w:pPr>
    </w:lvl>
    <w:lvl w:ilvl="8">
      <w:start w:val="1"/>
      <w:numFmt w:val="lowerRoman"/>
      <w:lvlText w:val="%9."/>
      <w:lvlJc w:val="left"/>
      <w:pPr>
        <w:ind w:left="3239" w:hanging="360"/>
      </w:pPr>
    </w:lvl>
  </w:abstractNum>
  <w:abstractNum w:abstractNumId="6" w15:restartNumberingAfterBreak="0">
    <w:nsid w:val="09C628D6"/>
    <w:multiLevelType w:val="hybridMultilevel"/>
    <w:tmpl w:val="A01A851E"/>
    <w:lvl w:ilvl="0" w:tplc="FD184C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346C8B"/>
    <w:multiLevelType w:val="multilevel"/>
    <w:tmpl w:val="8DE2BEFA"/>
    <w:lvl w:ilvl="0">
      <w:start w:val="1"/>
      <w:numFmt w:val="decimal"/>
      <w:lvlText w:val="A.%1"/>
      <w:lvlJc w:val="left"/>
      <w:pPr>
        <w:tabs>
          <w:tab w:val="num" w:pos="680"/>
        </w:tabs>
        <w:ind w:left="680" w:hanging="680"/>
      </w:pPr>
      <w:rPr>
        <w:rFonts w:hint="default"/>
        <w:b/>
        <w:sz w:val="22"/>
        <w:szCs w:val="22"/>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8"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18F3641C"/>
    <w:multiLevelType w:val="hybridMultilevel"/>
    <w:tmpl w:val="C2782C4C"/>
    <w:lvl w:ilvl="0" w:tplc="FD184C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960062"/>
    <w:multiLevelType w:val="hybridMultilevel"/>
    <w:tmpl w:val="C74A10B8"/>
    <w:lvl w:ilvl="0" w:tplc="D170338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7775F1"/>
    <w:multiLevelType w:val="hybridMultilevel"/>
    <w:tmpl w:val="C2023A44"/>
    <w:lvl w:ilvl="0" w:tplc="FD184C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CC4FEE"/>
    <w:multiLevelType w:val="multilevel"/>
    <w:tmpl w:val="741CE534"/>
    <w:lvl w:ilvl="0">
      <w:start w:val="5"/>
      <w:numFmt w:val="decimal"/>
      <w:pStyle w:val="ClauseLevel1"/>
      <w:lvlText w:val="%1."/>
      <w:lvlJc w:val="left"/>
      <w:pPr>
        <w:tabs>
          <w:tab w:val="num" w:pos="1134"/>
        </w:tabs>
        <w:ind w:left="1134" w:hanging="1134"/>
      </w:pPr>
      <w:rPr>
        <w:rFonts w:hint="default"/>
        <w:sz w:val="20"/>
      </w:rPr>
    </w:lvl>
    <w:lvl w:ilvl="1">
      <w:start w:val="1"/>
      <w:numFmt w:val="bullet"/>
      <w:pStyle w:val="ClauseLevel2"/>
      <w:lvlText w:val=""/>
      <w:lvlJc w:val="left"/>
      <w:pPr>
        <w:tabs>
          <w:tab w:val="num" w:pos="1134"/>
        </w:tabs>
        <w:ind w:left="1134" w:hanging="1134"/>
      </w:pPr>
      <w:rPr>
        <w:rFonts w:ascii="Symbol" w:hAnsi="Symbol" w:hint="default"/>
        <w:sz w:val="24"/>
        <w:szCs w:val="24"/>
      </w:rPr>
    </w:lvl>
    <w:lvl w:ilvl="2">
      <w:start w:val="1"/>
      <w:numFmt w:val="bullet"/>
      <w:pStyle w:val="ClauseLevel3"/>
      <w:lvlText w:val=""/>
      <w:lvlJc w:val="left"/>
      <w:pPr>
        <w:tabs>
          <w:tab w:val="num" w:pos="1134"/>
        </w:tabs>
        <w:ind w:left="1134" w:hanging="1134"/>
      </w:pPr>
      <w:rPr>
        <w:rFonts w:ascii="Symbol" w:hAnsi="Symbol" w:hint="default"/>
        <w:sz w:val="22"/>
        <w:szCs w:val="22"/>
      </w:rPr>
    </w:lvl>
    <w:lvl w:ilvl="3">
      <w:start w:val="1"/>
      <w:numFmt w:val="lowerLetter"/>
      <w:pStyle w:val="ClauseLevel4"/>
      <w:lvlText w:val="(%4)"/>
      <w:lvlJc w:val="left"/>
      <w:pPr>
        <w:tabs>
          <w:tab w:val="num" w:pos="1865"/>
        </w:tabs>
        <w:ind w:left="1865"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13" w15:restartNumberingAfterBreak="0">
    <w:nsid w:val="31EF6D6D"/>
    <w:multiLevelType w:val="hybridMultilevel"/>
    <w:tmpl w:val="921CB130"/>
    <w:lvl w:ilvl="0" w:tplc="FD184C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2D2054"/>
    <w:multiLevelType w:val="hybridMultilevel"/>
    <w:tmpl w:val="C652B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931EA0"/>
    <w:multiLevelType w:val="hybridMultilevel"/>
    <w:tmpl w:val="15C6B7E8"/>
    <w:lvl w:ilvl="0" w:tplc="FD184C8C">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 w15:restartNumberingAfterBreak="0">
    <w:nsid w:val="3D4B23C3"/>
    <w:multiLevelType w:val="hybridMultilevel"/>
    <w:tmpl w:val="3ED85FC8"/>
    <w:lvl w:ilvl="0" w:tplc="FD184C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B80F1B"/>
    <w:multiLevelType w:val="hybridMultilevel"/>
    <w:tmpl w:val="19262E3A"/>
    <w:lvl w:ilvl="0" w:tplc="C4D24EBC">
      <w:start w:val="1"/>
      <w:numFmt w:val="lowerRoman"/>
      <w:lvlText w:val="(%1)"/>
      <w:lvlJc w:val="right"/>
      <w:pPr>
        <w:ind w:left="1512" w:hanging="360"/>
      </w:pPr>
      <w:rPr>
        <w:rFonts w:hint="default"/>
      </w:r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18" w15:restartNumberingAfterBreak="0">
    <w:nsid w:val="4396081E"/>
    <w:multiLevelType w:val="multilevel"/>
    <w:tmpl w:val="0C3A6722"/>
    <w:lvl w:ilvl="0">
      <w:start w:val="1"/>
      <w:numFmt w:val="decimal"/>
      <w:lvlText w:val="%1."/>
      <w:lvlJc w:val="left"/>
      <w:pPr>
        <w:tabs>
          <w:tab w:val="num" w:pos="720"/>
        </w:tabs>
        <w:ind w:left="720" w:hanging="720"/>
      </w:pPr>
      <w:rPr>
        <w:rFonts w:ascii="Times New Roman" w:hAnsi="Times New Roman" w:hint="default"/>
        <w:b/>
        <w:i w:val="0"/>
        <w:sz w:val="24"/>
      </w:rPr>
    </w:lvl>
    <w:lvl w:ilvl="1">
      <w:start w:val="1"/>
      <w:numFmt w:val="decimal"/>
      <w:lvlText w:val="%1.%2"/>
      <w:lvlJc w:val="left"/>
      <w:pPr>
        <w:tabs>
          <w:tab w:val="num" w:pos="720"/>
        </w:tabs>
        <w:ind w:left="720" w:hanging="706"/>
      </w:pPr>
      <w:rPr>
        <w:rFonts w:ascii="Times New Roman" w:hAnsi="Times New Roman" w:hint="default"/>
        <w:b w:val="0"/>
        <w:i w:val="0"/>
        <w:sz w:val="24"/>
      </w:rPr>
    </w:lvl>
    <w:lvl w:ilvl="2">
      <w:start w:val="1"/>
      <w:numFmt w:val="lowerLetter"/>
      <w:lvlText w:val="(%3)"/>
      <w:lvlJc w:val="left"/>
      <w:pPr>
        <w:tabs>
          <w:tab w:val="num" w:pos="1430"/>
        </w:tabs>
        <w:ind w:left="1430" w:hanging="72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58F38D2"/>
    <w:multiLevelType w:val="multilevel"/>
    <w:tmpl w:val="B56C71CA"/>
    <w:styleLink w:val="DMONumbering"/>
    <w:lvl w:ilvl="0">
      <w:start w:val="1"/>
      <w:numFmt w:val="decimal"/>
      <w:pStyle w:val="DMOLevel1"/>
      <w:lvlText w:val="%1."/>
      <w:lvlJc w:val="left"/>
      <w:pPr>
        <w:tabs>
          <w:tab w:val="num" w:pos="851"/>
        </w:tabs>
        <w:ind w:left="851" w:hanging="851"/>
      </w:pPr>
      <w:rPr>
        <w:rFonts w:ascii="Arial Bold" w:hAnsi="Arial Bold" w:cs="Times New Roman" w:hint="default"/>
        <w:b/>
        <w:i w:val="0"/>
        <w:caps/>
        <w:sz w:val="22"/>
      </w:rPr>
    </w:lvl>
    <w:lvl w:ilvl="1">
      <w:start w:val="1"/>
      <w:numFmt w:val="decimal"/>
      <w:pStyle w:val="DMOLevel2"/>
      <w:lvlText w:val="%1.%2."/>
      <w:lvlJc w:val="left"/>
      <w:pPr>
        <w:tabs>
          <w:tab w:val="num" w:pos="851"/>
        </w:tabs>
        <w:ind w:left="851" w:hanging="851"/>
      </w:pPr>
      <w:rPr>
        <w:rFonts w:ascii="Arial Bold" w:hAnsi="Arial Bold" w:cs="Times New Roman" w:hint="default"/>
        <w:b/>
        <w:i w:val="0"/>
        <w:sz w:val="22"/>
      </w:rPr>
    </w:lvl>
    <w:lvl w:ilvl="2">
      <w:start w:val="1"/>
      <w:numFmt w:val="decimal"/>
      <w:pStyle w:val="DMOLevel3"/>
      <w:lvlText w:val="%1.%2.%3"/>
      <w:lvlJc w:val="left"/>
      <w:pPr>
        <w:tabs>
          <w:tab w:val="num" w:pos="851"/>
        </w:tabs>
        <w:ind w:left="851" w:hanging="851"/>
      </w:pPr>
      <w:rPr>
        <w:rFonts w:ascii="Arial" w:hAnsi="Arial" w:cs="Times New Roman" w:hint="default"/>
        <w:b w:val="0"/>
        <w:i w:val="0"/>
        <w:sz w:val="22"/>
      </w:rPr>
    </w:lvl>
    <w:lvl w:ilvl="3">
      <w:start w:val="1"/>
      <w:numFmt w:val="lowerLetter"/>
      <w:pStyle w:val="DMOLevel4"/>
      <w:lvlText w:val="%4."/>
      <w:lvlJc w:val="left"/>
      <w:pPr>
        <w:tabs>
          <w:tab w:val="num" w:pos="1418"/>
        </w:tabs>
        <w:ind w:left="1418" w:hanging="567"/>
      </w:pPr>
      <w:rPr>
        <w:rFonts w:ascii="Arial" w:hAnsi="Arial" w:cs="Times New Roman" w:hint="default"/>
        <w:b w:val="0"/>
        <w:i w:val="0"/>
        <w:sz w:val="22"/>
      </w:rPr>
    </w:lvl>
    <w:lvl w:ilvl="4">
      <w:start w:val="1"/>
      <w:numFmt w:val="lowerRoman"/>
      <w:pStyle w:val="DMOLevel5"/>
      <w:lvlText w:val="(%5)"/>
      <w:lvlJc w:val="left"/>
      <w:pPr>
        <w:tabs>
          <w:tab w:val="num" w:pos="1985"/>
        </w:tabs>
        <w:ind w:left="1985" w:hanging="567"/>
      </w:pPr>
      <w:rPr>
        <w:rFonts w:ascii="Arial" w:hAnsi="Arial" w:cs="Times New Roman" w:hint="default"/>
        <w:b w:val="0"/>
        <w:i w:val="0"/>
        <w:sz w:val="22"/>
      </w:rPr>
    </w:lvl>
    <w:lvl w:ilvl="5">
      <w:start w:val="1"/>
      <w:numFmt w:val="decimal"/>
      <w:lvlText w:val="%1.%2.%3.%4.%5.%6"/>
      <w:lvlJc w:val="left"/>
      <w:pPr>
        <w:tabs>
          <w:tab w:val="num" w:pos="1800"/>
        </w:tabs>
        <w:ind w:left="1440" w:hanging="1440"/>
      </w:pPr>
      <w:rPr>
        <w:rFonts w:cs="Times New Roman" w:hint="default"/>
      </w:rPr>
    </w:lvl>
    <w:lvl w:ilvl="6">
      <w:start w:val="1"/>
      <w:numFmt w:val="decimal"/>
      <w:lvlText w:val="%1.%2.%3.%4.%5.%6.%7"/>
      <w:lvlJc w:val="left"/>
      <w:pPr>
        <w:tabs>
          <w:tab w:val="num" w:pos="2160"/>
        </w:tabs>
        <w:ind w:left="1440" w:hanging="1440"/>
      </w:pPr>
      <w:rPr>
        <w:rFonts w:cs="Times New Roman" w:hint="default"/>
      </w:rPr>
    </w:lvl>
    <w:lvl w:ilvl="7">
      <w:start w:val="1"/>
      <w:numFmt w:val="decimal"/>
      <w:lvlText w:val="%1.%2.%3.%4.%5.%6.%7.%8"/>
      <w:lvlJc w:val="left"/>
      <w:pPr>
        <w:tabs>
          <w:tab w:val="num" w:pos="2520"/>
        </w:tabs>
        <w:ind w:left="1440" w:hanging="1440"/>
      </w:pPr>
      <w:rPr>
        <w:rFonts w:cs="Times New Roman" w:hint="default"/>
      </w:rPr>
    </w:lvl>
    <w:lvl w:ilvl="8">
      <w:start w:val="1"/>
      <w:numFmt w:val="decimal"/>
      <w:lvlText w:val="%1.%2.%3.%4.%5.%6.%7.%8.%9"/>
      <w:lvlJc w:val="left"/>
      <w:pPr>
        <w:tabs>
          <w:tab w:val="num" w:pos="2880"/>
        </w:tabs>
        <w:ind w:left="1440" w:hanging="1440"/>
      </w:pPr>
      <w:rPr>
        <w:rFonts w:cs="Times New Roman" w:hint="default"/>
      </w:rPr>
    </w:lvl>
  </w:abstractNum>
  <w:abstractNum w:abstractNumId="20" w15:restartNumberingAfterBreak="0">
    <w:nsid w:val="469A488D"/>
    <w:multiLevelType w:val="hybridMultilevel"/>
    <w:tmpl w:val="FCA2666A"/>
    <w:lvl w:ilvl="0" w:tplc="FD184C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097207"/>
    <w:multiLevelType w:val="hybridMultilevel"/>
    <w:tmpl w:val="6EAC2DA0"/>
    <w:lvl w:ilvl="0" w:tplc="FD184C8C">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15:restartNumberingAfterBreak="0">
    <w:nsid w:val="4B967C7C"/>
    <w:multiLevelType w:val="hybridMultilevel"/>
    <w:tmpl w:val="19262E3A"/>
    <w:lvl w:ilvl="0" w:tplc="C4D24EBC">
      <w:start w:val="1"/>
      <w:numFmt w:val="lowerRoman"/>
      <w:lvlText w:val="(%1)"/>
      <w:lvlJc w:val="right"/>
      <w:pPr>
        <w:ind w:left="1512" w:hanging="360"/>
      </w:pPr>
      <w:rPr>
        <w:rFonts w:hint="default"/>
      </w:r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23" w15:restartNumberingAfterBreak="0">
    <w:nsid w:val="4C7D1B37"/>
    <w:multiLevelType w:val="multilevel"/>
    <w:tmpl w:val="2F66CA04"/>
    <w:lvl w:ilvl="0">
      <w:start w:val="1"/>
      <w:numFmt w:val="upperLetter"/>
      <w:pStyle w:val="RECITALSA"/>
      <w:lvlText w:val="%1."/>
      <w:lvlJc w:val="left"/>
      <w:pPr>
        <w:tabs>
          <w:tab w:val="num" w:pos="720"/>
        </w:tabs>
        <w:ind w:left="720" w:hanging="720"/>
      </w:pPr>
      <w:rPr>
        <w:rFonts w:hint="default"/>
      </w:rPr>
    </w:lvl>
    <w:lvl w:ilvl="1">
      <w:start w:val="1"/>
      <w:numFmt w:val="lowerLetter"/>
      <w:pStyle w:val="RECITALSa0"/>
      <w:lvlText w:val="(%2)"/>
      <w:lvlJc w:val="left"/>
      <w:pPr>
        <w:tabs>
          <w:tab w:val="num" w:pos="1440"/>
        </w:tabs>
        <w:ind w:left="1440" w:hanging="720"/>
      </w:pPr>
      <w:rPr>
        <w:rFonts w:hint="default"/>
      </w:rPr>
    </w:lvl>
    <w:lvl w:ilvl="2">
      <w:start w:val="1"/>
      <w:numFmt w:val="lowerRoman"/>
      <w:pStyle w:val="RECITALSi"/>
      <w:lvlText w:val="(%3)"/>
      <w:lvlJc w:val="left"/>
      <w:pPr>
        <w:tabs>
          <w:tab w:val="num" w:pos="2160"/>
        </w:tabs>
        <w:ind w:left="2160" w:hanging="720"/>
      </w:pPr>
      <w:rPr>
        <w:rFonts w:hint="default"/>
      </w:rPr>
    </w:lvl>
    <w:lvl w:ilvl="3">
      <w:start w:val="1"/>
      <w:numFmt w:val="none"/>
      <w:lvlText w:val=""/>
      <w:lvlJc w:val="left"/>
      <w:pPr>
        <w:tabs>
          <w:tab w:val="num" w:pos="1728"/>
        </w:tabs>
        <w:ind w:left="1728" w:hanging="648"/>
      </w:pPr>
      <w:rPr>
        <w:rFonts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51DB76F6"/>
    <w:multiLevelType w:val="hybridMultilevel"/>
    <w:tmpl w:val="ED08F944"/>
    <w:lvl w:ilvl="0" w:tplc="FD184C8C">
      <w:start w:val="1"/>
      <w:numFmt w:val="lowerLetter"/>
      <w:lvlText w:val="(%1)"/>
      <w:lvlJc w:val="left"/>
      <w:pPr>
        <w:ind w:left="2160" w:hanging="360"/>
      </w:p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25" w15:restartNumberingAfterBreak="0">
    <w:nsid w:val="546447E4"/>
    <w:multiLevelType w:val="multilevel"/>
    <w:tmpl w:val="600033C8"/>
    <w:lvl w:ilvl="0">
      <w:start w:val="1"/>
      <w:numFmt w:val="decimal"/>
      <w:lvlText w:val="3.%1"/>
      <w:lvlJc w:val="left"/>
      <w:pPr>
        <w:ind w:left="680" w:hanging="680"/>
      </w:pPr>
      <w:rPr>
        <w:rFonts w:hint="default"/>
        <w:b/>
        <w:i w:val="0"/>
      </w:rPr>
    </w:lvl>
    <w:lvl w:ilvl="1">
      <w:start w:val="1"/>
      <w:numFmt w:val="lowerRoman"/>
      <w:lvlText w:val="(%2)"/>
      <w:lvlJc w:val="righ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50A2551"/>
    <w:multiLevelType w:val="hybridMultilevel"/>
    <w:tmpl w:val="0C849138"/>
    <w:lvl w:ilvl="0" w:tplc="AEBAC18A">
      <w:start w:val="1"/>
      <w:numFmt w:val="lowerRoman"/>
      <w:lvlText w:val="(%1)"/>
      <w:lvlJc w:val="righ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52B241A"/>
    <w:multiLevelType w:val="hybridMultilevel"/>
    <w:tmpl w:val="DB56FEB4"/>
    <w:lvl w:ilvl="0" w:tplc="FD184C8C">
      <w:start w:val="1"/>
      <w:numFmt w:val="lowerLetter"/>
      <w:lvlText w:val="(%1)"/>
      <w:lvlJc w:val="left"/>
      <w:pPr>
        <w:ind w:left="720" w:hanging="360"/>
      </w:pPr>
      <w:rPr>
        <w:rFonts w:hint="default"/>
      </w:rPr>
    </w:lvl>
    <w:lvl w:ilvl="1" w:tplc="C4D24EB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CB2724"/>
    <w:multiLevelType w:val="hybridMultilevel"/>
    <w:tmpl w:val="19262E3A"/>
    <w:lvl w:ilvl="0" w:tplc="C4D24EBC">
      <w:start w:val="1"/>
      <w:numFmt w:val="lowerRoman"/>
      <w:lvlText w:val="(%1)"/>
      <w:lvlJc w:val="right"/>
      <w:pPr>
        <w:ind w:left="1512" w:hanging="360"/>
      </w:pPr>
      <w:rPr>
        <w:rFonts w:hint="default"/>
      </w:r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29" w15:restartNumberingAfterBreak="0">
    <w:nsid w:val="6957762C"/>
    <w:multiLevelType w:val="hybridMultilevel"/>
    <w:tmpl w:val="15C6B7E8"/>
    <w:lvl w:ilvl="0" w:tplc="FD184C8C">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0" w15:restartNumberingAfterBreak="0">
    <w:nsid w:val="6A297B16"/>
    <w:multiLevelType w:val="multilevel"/>
    <w:tmpl w:val="E9D42426"/>
    <w:lvl w:ilvl="0">
      <w:start w:val="1"/>
      <w:numFmt w:val="decimal"/>
      <w:lvlText w:val="3.%1"/>
      <w:lvlJc w:val="left"/>
      <w:pPr>
        <w:ind w:left="680" w:hanging="680"/>
      </w:pPr>
      <w:rPr>
        <w:rFonts w:hint="default"/>
        <w:b/>
        <w:i w:val="0"/>
      </w:rPr>
    </w:lvl>
    <w:lvl w:ilvl="1">
      <w:start w:val="1"/>
      <w:numFmt w:val="lowerLetter"/>
      <w:lvlText w:val="(%2)"/>
      <w:lvlJc w:val="left"/>
      <w:pPr>
        <w:ind w:left="792" w:hanging="432"/>
      </w:pPr>
      <w:rPr>
        <w:rFonts w:ascii="Times New Roman" w:eastAsia="Times New Roman" w:hAnsi="Times New Roman"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10A585F"/>
    <w:multiLevelType w:val="hybridMultilevel"/>
    <w:tmpl w:val="1C902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342925"/>
    <w:multiLevelType w:val="multilevel"/>
    <w:tmpl w:val="66B24D2E"/>
    <w:lvl w:ilvl="0">
      <w:start w:val="1"/>
      <w:numFmt w:val="decimal"/>
      <w:lvlText w:val="%1."/>
      <w:lvlJc w:val="left"/>
      <w:pPr>
        <w:ind w:left="680" w:hanging="68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8BC1533"/>
    <w:multiLevelType w:val="hybridMultilevel"/>
    <w:tmpl w:val="ED08F944"/>
    <w:lvl w:ilvl="0" w:tplc="FD184C8C">
      <w:start w:val="1"/>
      <w:numFmt w:val="lowerLetter"/>
      <w:lvlText w:val="(%1)"/>
      <w:lvlJc w:val="left"/>
      <w:pPr>
        <w:ind w:left="2160" w:hanging="360"/>
      </w:p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34" w15:restartNumberingAfterBreak="0">
    <w:nsid w:val="7B182796"/>
    <w:multiLevelType w:val="multilevel"/>
    <w:tmpl w:val="DCCE5434"/>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30"/>
        </w:tabs>
        <w:ind w:left="143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2"/>
  </w:num>
  <w:num w:numId="2">
    <w:abstractNumId w:val="8"/>
  </w:num>
  <w:num w:numId="3">
    <w:abstractNumId w:val="7"/>
  </w:num>
  <w:num w:numId="4">
    <w:abstractNumId w:val="3"/>
  </w:num>
  <w:num w:numId="5">
    <w:abstractNumId w:val="30"/>
  </w:num>
  <w:num w:numId="6">
    <w:abstractNumId w:val="25"/>
  </w:num>
  <w:num w:numId="7">
    <w:abstractNumId w:val="22"/>
  </w:num>
  <w:num w:numId="8">
    <w:abstractNumId w:val="11"/>
  </w:num>
  <w:num w:numId="9">
    <w:abstractNumId w:val="15"/>
  </w:num>
  <w:num w:numId="10">
    <w:abstractNumId w:val="17"/>
  </w:num>
  <w:num w:numId="11">
    <w:abstractNumId w:val="2"/>
  </w:num>
  <w:num w:numId="12">
    <w:abstractNumId w:val="13"/>
  </w:num>
  <w:num w:numId="13">
    <w:abstractNumId w:val="10"/>
  </w:num>
  <w:num w:numId="14">
    <w:abstractNumId w:val="6"/>
  </w:num>
  <w:num w:numId="15">
    <w:abstractNumId w:val="27"/>
  </w:num>
  <w:num w:numId="16">
    <w:abstractNumId w:val="16"/>
  </w:num>
  <w:num w:numId="17">
    <w:abstractNumId w:val="32"/>
  </w:num>
  <w:num w:numId="18">
    <w:abstractNumId w:val="20"/>
  </w:num>
  <w:num w:numId="19">
    <w:abstractNumId w:val="21"/>
  </w:num>
  <w:num w:numId="20">
    <w:abstractNumId w:val="9"/>
  </w:num>
  <w:num w:numId="21">
    <w:abstractNumId w:val="3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6"/>
  </w:num>
  <w:num w:numId="27">
    <w:abstractNumId w:val="31"/>
  </w:num>
  <w:num w:numId="28">
    <w:abstractNumId w:val="14"/>
  </w:num>
  <w:num w:numId="29">
    <w:abstractNumId w:val="0"/>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3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lvl w:ilvl="0">
        <w:start w:val="1"/>
        <w:numFmt w:val="decimal"/>
        <w:pStyle w:val="DMOLevel1"/>
        <w:lvlText w:val="%1."/>
        <w:lvlJc w:val="left"/>
        <w:pPr>
          <w:tabs>
            <w:tab w:val="num" w:pos="851"/>
          </w:tabs>
          <w:ind w:left="851" w:hanging="851"/>
        </w:pPr>
        <w:rPr>
          <w:rFonts w:ascii="Arial Bold" w:hAnsi="Arial Bold" w:cs="Times New Roman" w:hint="default"/>
          <w:b/>
          <w:i w:val="0"/>
          <w:caps/>
          <w:sz w:val="22"/>
        </w:rPr>
      </w:lvl>
    </w:lvlOverride>
    <w:lvlOverride w:ilvl="1">
      <w:lvl w:ilvl="1">
        <w:start w:val="1"/>
        <w:numFmt w:val="decimal"/>
        <w:pStyle w:val="DMOLevel2"/>
        <w:lvlText w:val="%1.%2."/>
        <w:lvlJc w:val="left"/>
        <w:pPr>
          <w:tabs>
            <w:tab w:val="num" w:pos="851"/>
          </w:tabs>
          <w:ind w:left="851" w:hanging="851"/>
        </w:pPr>
        <w:rPr>
          <w:rFonts w:ascii="Arial Bold" w:hAnsi="Arial Bold" w:cs="Times New Roman" w:hint="default"/>
          <w:b/>
          <w:i w:val="0"/>
          <w:sz w:val="22"/>
        </w:rPr>
      </w:lvl>
    </w:lvlOverride>
    <w:lvlOverride w:ilvl="2">
      <w:lvl w:ilvl="2">
        <w:start w:val="1"/>
        <w:numFmt w:val="decimal"/>
        <w:pStyle w:val="DMOLevel3"/>
        <w:lvlText w:val="%1.%2.%3"/>
        <w:lvlJc w:val="left"/>
        <w:pPr>
          <w:tabs>
            <w:tab w:val="num" w:pos="851"/>
          </w:tabs>
          <w:ind w:left="851" w:hanging="851"/>
        </w:pPr>
        <w:rPr>
          <w:rFonts w:ascii="Arial" w:hAnsi="Arial" w:cs="Times New Roman" w:hint="default"/>
          <w:b w:val="0"/>
          <w:i w:val="0"/>
          <w:sz w:val="22"/>
        </w:rPr>
      </w:lvl>
    </w:lvlOverride>
    <w:lvlOverride w:ilvl="3">
      <w:lvl w:ilvl="3">
        <w:start w:val="1"/>
        <w:numFmt w:val="lowerLetter"/>
        <w:pStyle w:val="DMOLevel4"/>
        <w:lvlText w:val="%4."/>
        <w:lvlJc w:val="left"/>
        <w:pPr>
          <w:tabs>
            <w:tab w:val="num" w:pos="1418"/>
          </w:tabs>
          <w:ind w:left="1418" w:hanging="567"/>
        </w:pPr>
        <w:rPr>
          <w:rFonts w:ascii="Arial" w:hAnsi="Arial" w:cs="Times New Roman" w:hint="default"/>
          <w:b w:val="0"/>
          <w:i w:val="0"/>
          <w:sz w:val="22"/>
        </w:rPr>
      </w:lvl>
    </w:lvlOverride>
    <w:lvlOverride w:ilvl="4">
      <w:lvl w:ilvl="4">
        <w:start w:val="1"/>
        <w:numFmt w:val="lowerRoman"/>
        <w:pStyle w:val="DMOLevel5"/>
        <w:lvlText w:val="(%5)"/>
        <w:lvlJc w:val="left"/>
        <w:pPr>
          <w:tabs>
            <w:tab w:val="num" w:pos="1985"/>
          </w:tabs>
          <w:ind w:left="1985" w:hanging="567"/>
        </w:pPr>
        <w:rPr>
          <w:rFonts w:ascii="Arial" w:hAnsi="Arial" w:cs="Times New Roman" w:hint="default"/>
          <w:b w:val="0"/>
          <w:i w:val="0"/>
          <w:sz w:val="22"/>
        </w:rPr>
      </w:lvl>
    </w:lvlOverride>
    <w:lvlOverride w:ilvl="5">
      <w:lvl w:ilvl="5">
        <w:start w:val="1"/>
        <w:numFmt w:val="decimal"/>
        <w:lvlText w:val="%1.%2.%3.%4.%5.%6"/>
        <w:lvlJc w:val="left"/>
        <w:pPr>
          <w:tabs>
            <w:tab w:val="num" w:pos="1800"/>
          </w:tabs>
          <w:ind w:left="1440" w:hanging="1440"/>
        </w:pPr>
        <w:rPr>
          <w:rFonts w:cs="Times New Roman" w:hint="default"/>
        </w:rPr>
      </w:lvl>
    </w:lvlOverride>
    <w:lvlOverride w:ilvl="6">
      <w:lvl w:ilvl="6">
        <w:start w:val="1"/>
        <w:numFmt w:val="decimal"/>
        <w:lvlText w:val="%1.%2.%3.%4.%5.%6.%7"/>
        <w:lvlJc w:val="left"/>
        <w:pPr>
          <w:tabs>
            <w:tab w:val="num" w:pos="2160"/>
          </w:tabs>
          <w:ind w:left="1440" w:hanging="1440"/>
        </w:pPr>
        <w:rPr>
          <w:rFonts w:cs="Times New Roman" w:hint="default"/>
        </w:rPr>
      </w:lvl>
    </w:lvlOverride>
    <w:lvlOverride w:ilvl="7">
      <w:lvl w:ilvl="7">
        <w:start w:val="1"/>
        <w:numFmt w:val="decimal"/>
        <w:lvlText w:val="%1.%2.%3.%4.%5.%6.%7.%8"/>
        <w:lvlJc w:val="left"/>
        <w:pPr>
          <w:tabs>
            <w:tab w:val="num" w:pos="2520"/>
          </w:tabs>
          <w:ind w:left="1440" w:hanging="1440"/>
        </w:pPr>
        <w:rPr>
          <w:rFonts w:cs="Times New Roman" w:hint="default"/>
        </w:rPr>
      </w:lvl>
    </w:lvlOverride>
    <w:lvlOverride w:ilvl="8">
      <w:lvl w:ilvl="8">
        <w:start w:val="1"/>
        <w:numFmt w:val="decimal"/>
        <w:lvlText w:val="%1.%2.%3.%4.%5.%6.%7.%8.%9"/>
        <w:lvlJc w:val="left"/>
        <w:pPr>
          <w:tabs>
            <w:tab w:val="num" w:pos="2880"/>
          </w:tabs>
          <w:ind w:left="1440" w:hanging="1440"/>
        </w:pPr>
        <w:rPr>
          <w:rFonts w:cs="Times New Roman" w:hint="default"/>
        </w:rPr>
      </w:lvl>
    </w:lvlOverride>
  </w:num>
  <w:num w:numId="36">
    <w:abstractNumId w:val="34"/>
  </w:num>
  <w:num w:numId="37">
    <w:abstractNumId w:val="19"/>
  </w:num>
  <w:num w:numId="38">
    <w:abstractNumId w:val="34"/>
  </w:num>
  <w:num w:numId="39">
    <w:abstractNumId w:val="34"/>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28"/>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19"/>
    <w:lvlOverride w:ilvl="0">
      <w:lvl w:ilvl="0">
        <w:start w:val="1"/>
        <w:numFmt w:val="decimal"/>
        <w:pStyle w:val="DMOLevel1"/>
        <w:lvlText w:val="%1."/>
        <w:lvlJc w:val="left"/>
        <w:pPr>
          <w:tabs>
            <w:tab w:val="num" w:pos="851"/>
          </w:tabs>
          <w:ind w:left="851" w:hanging="851"/>
        </w:pPr>
        <w:rPr>
          <w:rFonts w:ascii="Arial Bold" w:hAnsi="Arial Bold" w:cs="Times New Roman" w:hint="default"/>
          <w:b/>
          <w:i w:val="0"/>
          <w:caps/>
          <w:sz w:val="22"/>
        </w:rPr>
      </w:lvl>
    </w:lvlOverride>
    <w:lvlOverride w:ilvl="1">
      <w:lvl w:ilvl="1">
        <w:start w:val="1"/>
        <w:numFmt w:val="decimal"/>
        <w:pStyle w:val="DMOLevel2"/>
        <w:lvlText w:val="%1.%2."/>
        <w:lvlJc w:val="left"/>
        <w:pPr>
          <w:tabs>
            <w:tab w:val="num" w:pos="851"/>
          </w:tabs>
          <w:ind w:left="851" w:hanging="851"/>
        </w:pPr>
        <w:rPr>
          <w:rFonts w:ascii="Arial Bold" w:hAnsi="Arial Bold" w:cs="Times New Roman" w:hint="default"/>
          <w:b/>
          <w:i w:val="0"/>
          <w:sz w:val="22"/>
        </w:rPr>
      </w:lvl>
    </w:lvlOverride>
    <w:lvlOverride w:ilvl="2">
      <w:lvl w:ilvl="2">
        <w:start w:val="1"/>
        <w:numFmt w:val="decimal"/>
        <w:pStyle w:val="DMOLevel3"/>
        <w:lvlText w:val="%1.%2.%3"/>
        <w:lvlJc w:val="left"/>
        <w:pPr>
          <w:tabs>
            <w:tab w:val="num" w:pos="851"/>
          </w:tabs>
          <w:ind w:left="851" w:hanging="851"/>
        </w:pPr>
        <w:rPr>
          <w:rFonts w:ascii="Arial" w:hAnsi="Arial" w:cs="Times New Roman" w:hint="default"/>
          <w:b w:val="0"/>
          <w:i w:val="0"/>
          <w:sz w:val="22"/>
        </w:rPr>
      </w:lvl>
    </w:lvlOverride>
    <w:lvlOverride w:ilvl="3">
      <w:lvl w:ilvl="3">
        <w:start w:val="1"/>
        <w:numFmt w:val="lowerLetter"/>
        <w:pStyle w:val="DMOLevel4"/>
        <w:lvlText w:val="%4."/>
        <w:lvlJc w:val="left"/>
        <w:pPr>
          <w:tabs>
            <w:tab w:val="num" w:pos="3545"/>
          </w:tabs>
          <w:ind w:left="3545" w:hanging="567"/>
        </w:pPr>
        <w:rPr>
          <w:rFonts w:ascii="Arial" w:hAnsi="Arial" w:cs="Times New Roman" w:hint="default"/>
          <w:b w:val="0"/>
          <w:i w:val="0"/>
          <w:sz w:val="22"/>
        </w:rPr>
      </w:lvl>
    </w:lvlOverride>
    <w:lvlOverride w:ilvl="4">
      <w:lvl w:ilvl="4">
        <w:start w:val="1"/>
        <w:numFmt w:val="lowerRoman"/>
        <w:pStyle w:val="DMOLevel5"/>
        <w:lvlText w:val="(%5)"/>
        <w:lvlJc w:val="left"/>
        <w:pPr>
          <w:tabs>
            <w:tab w:val="num" w:pos="1985"/>
          </w:tabs>
          <w:ind w:left="1985" w:hanging="567"/>
        </w:pPr>
        <w:rPr>
          <w:rFonts w:ascii="Arial" w:hAnsi="Arial" w:cs="Times New Roman" w:hint="default"/>
          <w:b w:val="0"/>
          <w:i w:val="0"/>
          <w:sz w:val="22"/>
        </w:rPr>
      </w:lvl>
    </w:lvlOverride>
    <w:lvlOverride w:ilvl="5">
      <w:lvl w:ilvl="5">
        <w:start w:val="1"/>
        <w:numFmt w:val="decimal"/>
        <w:lvlText w:val="%1.%2.%3.%4.%5.%6"/>
        <w:lvlJc w:val="left"/>
        <w:pPr>
          <w:tabs>
            <w:tab w:val="num" w:pos="1800"/>
          </w:tabs>
          <w:ind w:left="1440" w:hanging="1440"/>
        </w:pPr>
        <w:rPr>
          <w:rFonts w:cs="Times New Roman" w:hint="default"/>
        </w:rPr>
      </w:lvl>
    </w:lvlOverride>
    <w:lvlOverride w:ilvl="6">
      <w:lvl w:ilvl="6">
        <w:start w:val="1"/>
        <w:numFmt w:val="decimal"/>
        <w:lvlText w:val="%1.%2.%3.%4.%5.%6.%7"/>
        <w:lvlJc w:val="left"/>
        <w:pPr>
          <w:tabs>
            <w:tab w:val="num" w:pos="2160"/>
          </w:tabs>
          <w:ind w:left="1440" w:hanging="1440"/>
        </w:pPr>
        <w:rPr>
          <w:rFonts w:cs="Times New Roman" w:hint="default"/>
        </w:rPr>
      </w:lvl>
    </w:lvlOverride>
    <w:lvlOverride w:ilvl="7">
      <w:lvl w:ilvl="7">
        <w:start w:val="1"/>
        <w:numFmt w:val="decimal"/>
        <w:lvlText w:val="%1.%2.%3.%4.%5.%6.%7.%8"/>
        <w:lvlJc w:val="left"/>
        <w:pPr>
          <w:tabs>
            <w:tab w:val="num" w:pos="2520"/>
          </w:tabs>
          <w:ind w:left="1440" w:hanging="1440"/>
        </w:pPr>
        <w:rPr>
          <w:rFonts w:cs="Times New Roman" w:hint="default"/>
        </w:rPr>
      </w:lvl>
    </w:lvlOverride>
    <w:lvlOverride w:ilvl="8">
      <w:lvl w:ilvl="8">
        <w:start w:val="1"/>
        <w:numFmt w:val="decimal"/>
        <w:lvlText w:val="%1.%2.%3.%4.%5.%6.%7.%8.%9"/>
        <w:lvlJc w:val="left"/>
        <w:pPr>
          <w:tabs>
            <w:tab w:val="num" w:pos="2880"/>
          </w:tabs>
          <w:ind w:left="1440" w:hanging="1440"/>
        </w:pPr>
        <w:rPr>
          <w:rFonts w:cs="Times New Roman" w:hint="default"/>
        </w:rPr>
      </w:lvl>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B99"/>
    <w:rsid w:val="0003783A"/>
    <w:rsid w:val="00037868"/>
    <w:rsid w:val="00081FD7"/>
    <w:rsid w:val="000C0762"/>
    <w:rsid w:val="000C46EC"/>
    <w:rsid w:val="000F03CE"/>
    <w:rsid w:val="000F4D81"/>
    <w:rsid w:val="00107DD6"/>
    <w:rsid w:val="00107FF1"/>
    <w:rsid w:val="00126767"/>
    <w:rsid w:val="0013478D"/>
    <w:rsid w:val="00156D2F"/>
    <w:rsid w:val="00160A17"/>
    <w:rsid w:val="001831A5"/>
    <w:rsid w:val="00194427"/>
    <w:rsid w:val="00195990"/>
    <w:rsid w:val="00195AD9"/>
    <w:rsid w:val="001A3FA7"/>
    <w:rsid w:val="001C1F16"/>
    <w:rsid w:val="001C5C25"/>
    <w:rsid w:val="001E124D"/>
    <w:rsid w:val="001F1F0C"/>
    <w:rsid w:val="00221985"/>
    <w:rsid w:val="0023128C"/>
    <w:rsid w:val="002A6F15"/>
    <w:rsid w:val="002E2A3B"/>
    <w:rsid w:val="002F5C45"/>
    <w:rsid w:val="0031200E"/>
    <w:rsid w:val="00315B99"/>
    <w:rsid w:val="003532B5"/>
    <w:rsid w:val="0036332D"/>
    <w:rsid w:val="0039573A"/>
    <w:rsid w:val="003D0E20"/>
    <w:rsid w:val="0042181F"/>
    <w:rsid w:val="00435397"/>
    <w:rsid w:val="00471DD8"/>
    <w:rsid w:val="0049571E"/>
    <w:rsid w:val="004965ED"/>
    <w:rsid w:val="004A196D"/>
    <w:rsid w:val="004B3379"/>
    <w:rsid w:val="004C59F2"/>
    <w:rsid w:val="004E0B21"/>
    <w:rsid w:val="004E7237"/>
    <w:rsid w:val="0051518C"/>
    <w:rsid w:val="005477B1"/>
    <w:rsid w:val="00557B8E"/>
    <w:rsid w:val="0056281B"/>
    <w:rsid w:val="0056756C"/>
    <w:rsid w:val="005859CB"/>
    <w:rsid w:val="0059068A"/>
    <w:rsid w:val="005962D3"/>
    <w:rsid w:val="005B7BAA"/>
    <w:rsid w:val="005D0CB6"/>
    <w:rsid w:val="00610CC6"/>
    <w:rsid w:val="00625DBD"/>
    <w:rsid w:val="00642797"/>
    <w:rsid w:val="00643AB8"/>
    <w:rsid w:val="00644B9D"/>
    <w:rsid w:val="00647A3B"/>
    <w:rsid w:val="00650837"/>
    <w:rsid w:val="00650E46"/>
    <w:rsid w:val="00654E53"/>
    <w:rsid w:val="006D3D36"/>
    <w:rsid w:val="006F5CE5"/>
    <w:rsid w:val="00706771"/>
    <w:rsid w:val="00710D47"/>
    <w:rsid w:val="00727A4D"/>
    <w:rsid w:val="007A3FF6"/>
    <w:rsid w:val="007B1FDE"/>
    <w:rsid w:val="007D5DBD"/>
    <w:rsid w:val="007E5A85"/>
    <w:rsid w:val="00825A3B"/>
    <w:rsid w:val="008674BF"/>
    <w:rsid w:val="008B6DD0"/>
    <w:rsid w:val="0092222B"/>
    <w:rsid w:val="00934D0F"/>
    <w:rsid w:val="00941DD9"/>
    <w:rsid w:val="0094395E"/>
    <w:rsid w:val="009A4DBA"/>
    <w:rsid w:val="009B215B"/>
    <w:rsid w:val="009E1D25"/>
    <w:rsid w:val="00A104B7"/>
    <w:rsid w:val="00A440A6"/>
    <w:rsid w:val="00A64F19"/>
    <w:rsid w:val="00A66899"/>
    <w:rsid w:val="00A66D28"/>
    <w:rsid w:val="00AC0401"/>
    <w:rsid w:val="00AC5F0E"/>
    <w:rsid w:val="00AD3450"/>
    <w:rsid w:val="00AF5915"/>
    <w:rsid w:val="00B139F4"/>
    <w:rsid w:val="00B33C85"/>
    <w:rsid w:val="00B3731A"/>
    <w:rsid w:val="00B3796E"/>
    <w:rsid w:val="00B52CA7"/>
    <w:rsid w:val="00B94DDD"/>
    <w:rsid w:val="00BA70E9"/>
    <w:rsid w:val="00BD355A"/>
    <w:rsid w:val="00C0374E"/>
    <w:rsid w:val="00CA3353"/>
    <w:rsid w:val="00CA436E"/>
    <w:rsid w:val="00CA463A"/>
    <w:rsid w:val="00CB364A"/>
    <w:rsid w:val="00CB42E0"/>
    <w:rsid w:val="00CE5E9E"/>
    <w:rsid w:val="00CF0195"/>
    <w:rsid w:val="00D05795"/>
    <w:rsid w:val="00D67CDA"/>
    <w:rsid w:val="00DA1861"/>
    <w:rsid w:val="00DD1454"/>
    <w:rsid w:val="00DE04AD"/>
    <w:rsid w:val="00E148D3"/>
    <w:rsid w:val="00E54D76"/>
    <w:rsid w:val="00E624B1"/>
    <w:rsid w:val="00E83AD4"/>
    <w:rsid w:val="00EE0BDE"/>
    <w:rsid w:val="00F1305C"/>
    <w:rsid w:val="00F16A0E"/>
    <w:rsid w:val="00F33DC1"/>
    <w:rsid w:val="00F3551A"/>
    <w:rsid w:val="00F54575"/>
    <w:rsid w:val="00F65C5A"/>
    <w:rsid w:val="00F939FD"/>
    <w:rsid w:val="00F953B7"/>
    <w:rsid w:val="00FA449E"/>
    <w:rsid w:val="00FA66CB"/>
    <w:rsid w:val="00FB20D9"/>
    <w:rsid w:val="00FB5F20"/>
    <w:rsid w:val="00FD1952"/>
    <w:rsid w:val="00FD3DA9"/>
    <w:rsid w:val="00FE78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812B81"/>
  <w15:chartTrackingRefBased/>
  <w15:docId w15:val="{25339BF3-EF79-4056-B447-D948D21C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B99"/>
    <w:pPr>
      <w:spacing w:before="240" w:after="0" w:line="240" w:lineRule="auto"/>
    </w:pPr>
    <w:rPr>
      <w:rFonts w:ascii="Calibri" w:eastAsia="Calibri" w:hAnsi="Calibri" w:cs="Times New Roman"/>
    </w:rPr>
  </w:style>
  <w:style w:type="paragraph" w:styleId="Heading1">
    <w:name w:val="heading 1"/>
    <w:aliases w:val="h1,Section Heading,Para1,Top 1,ParaLevel1,Level 1 Para,Level 1 Para1,Level 1 Para2,Level 1 Para3,Level 1 Para4,Level 1 Para11,Level 1 Para21,Level 1 Para31,Level 1 Para5,Level 1 Para12,Level 1 Para22,Level 1 Para32,Level 1 Para6,Level 1 Para13"/>
    <w:basedOn w:val="Normal"/>
    <w:link w:val="Heading1Char"/>
    <w:qFormat/>
    <w:rsid w:val="00315B99"/>
    <w:pPr>
      <w:spacing w:before="0" w:after="240"/>
      <w:outlineLvl w:val="0"/>
    </w:pPr>
    <w:rPr>
      <w:rFonts w:ascii="Times New Roman" w:eastAsia="Times New Roman" w:hAnsi="Times New Roman"/>
      <w:b/>
      <w:szCs w:val="20"/>
    </w:rPr>
  </w:style>
  <w:style w:type="paragraph" w:styleId="Heading2">
    <w:name w:val="heading 2"/>
    <w:aliases w:val="Subhead A,body,h2,H2,Section,h2.H2,1.1,UNDERRUBRIK 1-2,Para2,h21,h22,ee2,l2,I2,Head hdbk,Top 2,h2 main heading,B Sub/Bold,B Sub/Bold1,B Sub/Bold2,B Sub/Bold11,h2 main heading1,h2 main heading2,B Sub/Bold3,B Sub/Bold12,h2 main heading3,SubPara"/>
    <w:basedOn w:val="Normal"/>
    <w:link w:val="Heading2Char"/>
    <w:qFormat/>
    <w:rsid w:val="00315B99"/>
    <w:pPr>
      <w:spacing w:before="0" w:after="240"/>
      <w:outlineLvl w:val="1"/>
    </w:pPr>
    <w:rPr>
      <w:rFonts w:ascii="Times New Roman" w:eastAsia="Times New Roman" w:hAnsi="Times New Roman"/>
      <w:szCs w:val="20"/>
    </w:rPr>
  </w:style>
  <w:style w:type="paragraph" w:styleId="Heading3">
    <w:name w:val="heading 3"/>
    <w:aliases w:val="h3,h31,h32,Para3,head3hdbk,H3,C Sub-Sub/Italic,h3 sub heading,Head 3,Head 31,Head 32,C Sub-Sub/Italic1,3,Sub2Para,d,Para 3,(1),Major Sections,subsub,3m"/>
    <w:basedOn w:val="Normal"/>
    <w:link w:val="Heading3Char"/>
    <w:qFormat/>
    <w:rsid w:val="00315B99"/>
    <w:pPr>
      <w:spacing w:before="0" w:after="240"/>
      <w:outlineLvl w:val="2"/>
    </w:pPr>
    <w:rPr>
      <w:rFonts w:ascii="Times New Roman" w:eastAsia="Times New Roman" w:hAnsi="Times New Roman"/>
      <w:szCs w:val="20"/>
    </w:rPr>
  </w:style>
  <w:style w:type="paragraph" w:styleId="Heading4">
    <w:name w:val="heading 4"/>
    <w:aliases w:val="h4,h41,h42,Para4"/>
    <w:basedOn w:val="Normal"/>
    <w:link w:val="Heading4Char"/>
    <w:qFormat/>
    <w:rsid w:val="00315B99"/>
    <w:pPr>
      <w:spacing w:before="0" w:after="240"/>
      <w:outlineLvl w:val="3"/>
    </w:pPr>
    <w:rPr>
      <w:rFonts w:ascii="Times New Roman" w:eastAsia="Times New Roman" w:hAnsi="Times New Roman"/>
      <w:szCs w:val="20"/>
    </w:rPr>
  </w:style>
  <w:style w:type="paragraph" w:styleId="Heading5">
    <w:name w:val="heading 5"/>
    <w:aliases w:val="Para5"/>
    <w:basedOn w:val="Normal"/>
    <w:link w:val="Heading5Char"/>
    <w:qFormat/>
    <w:rsid w:val="00315B99"/>
    <w:pPr>
      <w:spacing w:before="0" w:after="240"/>
      <w:outlineLvl w:val="4"/>
    </w:pPr>
    <w:rPr>
      <w:rFonts w:ascii="Times New Roman" w:eastAsia="Times New Roman" w:hAnsi="Times New Roman"/>
      <w:szCs w:val="20"/>
    </w:rPr>
  </w:style>
  <w:style w:type="paragraph" w:styleId="Heading6">
    <w:name w:val="heading 6"/>
    <w:aliases w:val="sub-dash,sd,5,Spare2"/>
    <w:basedOn w:val="Normal"/>
    <w:link w:val="Heading6Char"/>
    <w:qFormat/>
    <w:rsid w:val="00315B99"/>
    <w:pPr>
      <w:spacing w:before="0" w:after="240"/>
      <w:outlineLvl w:val="5"/>
    </w:pPr>
    <w:rPr>
      <w:rFonts w:ascii="Times New Roman" w:eastAsia="Times New Roman" w:hAnsi="Times New Roman"/>
      <w:szCs w:val="20"/>
    </w:rPr>
  </w:style>
  <w:style w:type="paragraph" w:styleId="Heading7">
    <w:name w:val="heading 7"/>
    <w:aliases w:val="Spare3"/>
    <w:basedOn w:val="Normal"/>
    <w:link w:val="Heading7Char"/>
    <w:qFormat/>
    <w:rsid w:val="00315B99"/>
    <w:pPr>
      <w:spacing w:before="0" w:after="240"/>
      <w:outlineLvl w:val="6"/>
    </w:pPr>
    <w:rPr>
      <w:rFonts w:ascii="Times New Roman" w:eastAsia="Times New Roman" w:hAnsi="Times New Roman"/>
      <w:szCs w:val="20"/>
    </w:rPr>
  </w:style>
  <w:style w:type="paragraph" w:styleId="Heading8">
    <w:name w:val="heading 8"/>
    <w:aliases w:val="Spare4"/>
    <w:basedOn w:val="Normal"/>
    <w:link w:val="Heading8Char"/>
    <w:qFormat/>
    <w:rsid w:val="00315B99"/>
    <w:pPr>
      <w:spacing w:before="0" w:after="240"/>
      <w:outlineLvl w:val="7"/>
    </w:pPr>
    <w:rPr>
      <w:rFonts w:ascii="Times New Roman" w:eastAsia="Times New Roman" w:hAnsi="Times New Roman"/>
      <w:szCs w:val="20"/>
    </w:rPr>
  </w:style>
  <w:style w:type="paragraph" w:styleId="Heading9">
    <w:name w:val="heading 9"/>
    <w:aliases w:val="Spare5"/>
    <w:basedOn w:val="Normal"/>
    <w:link w:val="Heading9Char"/>
    <w:qFormat/>
    <w:rsid w:val="00315B99"/>
    <w:pPr>
      <w:spacing w:before="0" w:after="240"/>
      <w:outlineLvl w:val="8"/>
    </w:pPr>
    <w:rPr>
      <w:rFonts w:ascii="Times New Roman" w:eastAsia="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Para1 Char,Top 1 Char,ParaLevel1 Char,Level 1 Para Char,Level 1 Para1 Char,Level 1 Para2 Char,Level 1 Para3 Char,Level 1 Para4 Char,Level 1 Para11 Char,Level 1 Para21 Char,Level 1 Para31 Char"/>
    <w:basedOn w:val="DefaultParagraphFont"/>
    <w:link w:val="Heading1"/>
    <w:rsid w:val="00315B99"/>
    <w:rPr>
      <w:rFonts w:ascii="Times New Roman" w:eastAsia="Times New Roman" w:hAnsi="Times New Roman" w:cs="Times New Roman"/>
      <w:b/>
      <w:szCs w:val="20"/>
    </w:rPr>
  </w:style>
  <w:style w:type="character" w:customStyle="1" w:styleId="Heading2Char">
    <w:name w:val="Heading 2 Char"/>
    <w:aliases w:val="Subhead A Char,body Char,h2 Char,H2 Char,Section Char,h2.H2 Char,1.1 Char,UNDERRUBRIK 1-2 Char,Para2 Char,h21 Char,h22 Char,ee2 Char,l2 Char,I2 Char,Head hdbk Char,Top 2 Char,h2 main heading Char,B Sub/Bold Char,B Sub/Bold1 Char"/>
    <w:basedOn w:val="DefaultParagraphFont"/>
    <w:link w:val="Heading2"/>
    <w:rsid w:val="00315B99"/>
    <w:rPr>
      <w:rFonts w:ascii="Times New Roman" w:eastAsia="Times New Roman" w:hAnsi="Times New Roman" w:cs="Times New Roman"/>
      <w:szCs w:val="20"/>
    </w:rPr>
  </w:style>
  <w:style w:type="character" w:customStyle="1" w:styleId="Heading3Char">
    <w:name w:val="Heading 3 Char"/>
    <w:aliases w:val="h3 Char,h31 Char,h32 Char,Para3 Char,head3hdbk Char,H3 Char,C Sub-Sub/Italic Char,h3 sub heading Char,Head 3 Char,Head 31 Char,Head 32 Char,C Sub-Sub/Italic1 Char,3 Char,Sub2Para Char,d Char,Para 3 Char,(1) Char,Major Sections Char"/>
    <w:basedOn w:val="DefaultParagraphFont"/>
    <w:link w:val="Heading3"/>
    <w:rsid w:val="00315B99"/>
    <w:rPr>
      <w:rFonts w:ascii="Times New Roman" w:eastAsia="Times New Roman" w:hAnsi="Times New Roman" w:cs="Times New Roman"/>
      <w:szCs w:val="20"/>
    </w:rPr>
  </w:style>
  <w:style w:type="character" w:customStyle="1" w:styleId="Heading4Char">
    <w:name w:val="Heading 4 Char"/>
    <w:aliases w:val="h4 Char,h41 Char,h42 Char,Para4 Char"/>
    <w:basedOn w:val="DefaultParagraphFont"/>
    <w:link w:val="Heading4"/>
    <w:rsid w:val="00315B99"/>
    <w:rPr>
      <w:rFonts w:ascii="Times New Roman" w:eastAsia="Times New Roman" w:hAnsi="Times New Roman" w:cs="Times New Roman"/>
      <w:szCs w:val="20"/>
    </w:rPr>
  </w:style>
  <w:style w:type="character" w:customStyle="1" w:styleId="Heading5Char">
    <w:name w:val="Heading 5 Char"/>
    <w:aliases w:val="Para5 Char"/>
    <w:basedOn w:val="DefaultParagraphFont"/>
    <w:link w:val="Heading5"/>
    <w:rsid w:val="00315B99"/>
    <w:rPr>
      <w:rFonts w:ascii="Times New Roman" w:eastAsia="Times New Roman" w:hAnsi="Times New Roman" w:cs="Times New Roman"/>
      <w:szCs w:val="20"/>
    </w:rPr>
  </w:style>
  <w:style w:type="character" w:customStyle="1" w:styleId="Heading6Char">
    <w:name w:val="Heading 6 Char"/>
    <w:aliases w:val="sub-dash Char,sd Char,5 Char,Spare2 Char"/>
    <w:basedOn w:val="DefaultParagraphFont"/>
    <w:link w:val="Heading6"/>
    <w:rsid w:val="00315B99"/>
    <w:rPr>
      <w:rFonts w:ascii="Times New Roman" w:eastAsia="Times New Roman" w:hAnsi="Times New Roman" w:cs="Times New Roman"/>
      <w:szCs w:val="20"/>
    </w:rPr>
  </w:style>
  <w:style w:type="character" w:customStyle="1" w:styleId="Heading7Char">
    <w:name w:val="Heading 7 Char"/>
    <w:aliases w:val="Spare3 Char"/>
    <w:basedOn w:val="DefaultParagraphFont"/>
    <w:link w:val="Heading7"/>
    <w:rsid w:val="00315B99"/>
    <w:rPr>
      <w:rFonts w:ascii="Times New Roman" w:eastAsia="Times New Roman" w:hAnsi="Times New Roman" w:cs="Times New Roman"/>
      <w:szCs w:val="20"/>
    </w:rPr>
  </w:style>
  <w:style w:type="character" w:customStyle="1" w:styleId="Heading8Char">
    <w:name w:val="Heading 8 Char"/>
    <w:aliases w:val="Spare4 Char"/>
    <w:basedOn w:val="DefaultParagraphFont"/>
    <w:link w:val="Heading8"/>
    <w:rsid w:val="00315B99"/>
    <w:rPr>
      <w:rFonts w:ascii="Times New Roman" w:eastAsia="Times New Roman" w:hAnsi="Times New Roman" w:cs="Times New Roman"/>
      <w:szCs w:val="20"/>
    </w:rPr>
  </w:style>
  <w:style w:type="character" w:customStyle="1" w:styleId="Heading9Char">
    <w:name w:val="Heading 9 Char"/>
    <w:aliases w:val="Spare5 Char"/>
    <w:basedOn w:val="DefaultParagraphFont"/>
    <w:link w:val="Heading9"/>
    <w:rsid w:val="00315B99"/>
    <w:rPr>
      <w:rFonts w:ascii="Times New Roman" w:eastAsia="Times New Roman" w:hAnsi="Times New Roman" w:cs="Times New Roman"/>
      <w:szCs w:val="20"/>
    </w:rPr>
  </w:style>
  <w:style w:type="paragraph" w:customStyle="1" w:styleId="Default">
    <w:name w:val="Default"/>
    <w:rsid w:val="00315B99"/>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link w:val="ListParagraphChar"/>
    <w:uiPriority w:val="99"/>
    <w:qFormat/>
    <w:rsid w:val="00315B99"/>
    <w:pPr>
      <w:ind w:left="720"/>
      <w:contextualSpacing/>
    </w:pPr>
  </w:style>
  <w:style w:type="paragraph" w:customStyle="1" w:styleId="Indent1">
    <w:name w:val="Indent 1"/>
    <w:basedOn w:val="Normal"/>
    <w:rsid w:val="00315B99"/>
    <w:pPr>
      <w:spacing w:before="0" w:after="240"/>
      <w:ind w:left="737"/>
    </w:pPr>
    <w:rPr>
      <w:rFonts w:ascii="Times New Roman" w:eastAsia="Times New Roman" w:hAnsi="Times New Roman"/>
      <w:szCs w:val="20"/>
    </w:rPr>
  </w:style>
  <w:style w:type="paragraph" w:customStyle="1" w:styleId="Indent2">
    <w:name w:val="Indent 2"/>
    <w:basedOn w:val="Normal"/>
    <w:link w:val="Indent2Char"/>
    <w:rsid w:val="00315B99"/>
    <w:pPr>
      <w:spacing w:before="0" w:after="240"/>
      <w:ind w:left="737"/>
    </w:pPr>
    <w:rPr>
      <w:rFonts w:ascii="Times New Roman" w:eastAsia="Times New Roman" w:hAnsi="Times New Roman"/>
      <w:szCs w:val="20"/>
    </w:rPr>
  </w:style>
  <w:style w:type="paragraph" w:styleId="BodyText">
    <w:name w:val="Body Text"/>
    <w:basedOn w:val="Normal"/>
    <w:link w:val="BodyTextChar"/>
    <w:rsid w:val="00315B99"/>
    <w:pPr>
      <w:spacing w:before="0" w:after="240"/>
    </w:pPr>
    <w:rPr>
      <w:rFonts w:ascii="Times New Roman" w:eastAsia="Times New Roman" w:hAnsi="Times New Roman"/>
      <w:szCs w:val="20"/>
    </w:rPr>
  </w:style>
  <w:style w:type="character" w:customStyle="1" w:styleId="BodyTextChar">
    <w:name w:val="Body Text Char"/>
    <w:basedOn w:val="DefaultParagraphFont"/>
    <w:link w:val="BodyText"/>
    <w:rsid w:val="00315B99"/>
    <w:rPr>
      <w:rFonts w:ascii="Times New Roman" w:eastAsia="Times New Roman" w:hAnsi="Times New Roman" w:cs="Times New Roman"/>
      <w:szCs w:val="20"/>
    </w:rPr>
  </w:style>
  <w:style w:type="character" w:customStyle="1" w:styleId="Indent2Char">
    <w:name w:val="Indent 2 Char"/>
    <w:basedOn w:val="DefaultParagraphFont"/>
    <w:link w:val="Indent2"/>
    <w:locked/>
    <w:rsid w:val="00315B99"/>
    <w:rPr>
      <w:rFonts w:ascii="Times New Roman" w:eastAsia="Times New Roman" w:hAnsi="Times New Roman" w:cs="Times New Roman"/>
      <w:szCs w:val="20"/>
    </w:rPr>
  </w:style>
  <w:style w:type="character" w:styleId="CommentReference">
    <w:name w:val="annotation reference"/>
    <w:basedOn w:val="DefaultParagraphFont"/>
    <w:unhideWhenUsed/>
    <w:rsid w:val="00315B99"/>
    <w:rPr>
      <w:sz w:val="16"/>
      <w:szCs w:val="16"/>
    </w:rPr>
  </w:style>
  <w:style w:type="paragraph" w:styleId="CommentText">
    <w:name w:val="annotation text"/>
    <w:basedOn w:val="Normal"/>
    <w:link w:val="CommentTextChar"/>
    <w:uiPriority w:val="99"/>
    <w:unhideWhenUsed/>
    <w:rsid w:val="00315B99"/>
    <w:rPr>
      <w:sz w:val="20"/>
      <w:szCs w:val="20"/>
    </w:rPr>
  </w:style>
  <w:style w:type="character" w:customStyle="1" w:styleId="CommentTextChar">
    <w:name w:val="Comment Text Char"/>
    <w:basedOn w:val="DefaultParagraphFont"/>
    <w:link w:val="CommentText"/>
    <w:uiPriority w:val="99"/>
    <w:rsid w:val="00315B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15B99"/>
    <w:rPr>
      <w:b/>
      <w:bCs/>
    </w:rPr>
  </w:style>
  <w:style w:type="character" w:customStyle="1" w:styleId="CommentSubjectChar">
    <w:name w:val="Comment Subject Char"/>
    <w:basedOn w:val="CommentTextChar"/>
    <w:link w:val="CommentSubject"/>
    <w:uiPriority w:val="99"/>
    <w:semiHidden/>
    <w:rsid w:val="00315B9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15B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B99"/>
    <w:rPr>
      <w:rFonts w:ascii="Tahoma" w:eastAsia="Calibri" w:hAnsi="Tahoma" w:cs="Tahoma"/>
      <w:sz w:val="16"/>
      <w:szCs w:val="16"/>
    </w:rPr>
  </w:style>
  <w:style w:type="character" w:customStyle="1" w:styleId="ClauseLevel2Char">
    <w:name w:val="Clause Level 2 Char"/>
    <w:basedOn w:val="DefaultParagraphFont"/>
    <w:link w:val="ClauseLevel2"/>
    <w:locked/>
    <w:rsid w:val="00315B99"/>
    <w:rPr>
      <w:rFonts w:ascii="Arial" w:hAnsi="Arial" w:cs="Arial"/>
      <w:b/>
      <w:bCs/>
    </w:rPr>
  </w:style>
  <w:style w:type="paragraph" w:customStyle="1" w:styleId="ClauseLevel2">
    <w:name w:val="Clause Level 2"/>
    <w:basedOn w:val="Normal"/>
    <w:link w:val="ClauseLevel2Char"/>
    <w:rsid w:val="00315B99"/>
    <w:pPr>
      <w:keepNext/>
      <w:numPr>
        <w:ilvl w:val="1"/>
        <w:numId w:val="1"/>
      </w:numPr>
      <w:spacing w:before="200" w:line="280" w:lineRule="atLeast"/>
    </w:pPr>
    <w:rPr>
      <w:rFonts w:ascii="Arial" w:eastAsiaTheme="minorHAnsi" w:hAnsi="Arial" w:cs="Arial"/>
      <w:b/>
      <w:bCs/>
    </w:rPr>
  </w:style>
  <w:style w:type="paragraph" w:customStyle="1" w:styleId="ClauseLevel1">
    <w:name w:val="Clause Level 1"/>
    <w:basedOn w:val="Normal"/>
    <w:rsid w:val="00315B99"/>
    <w:pPr>
      <w:keepNext/>
      <w:numPr>
        <w:numId w:val="1"/>
      </w:numPr>
      <w:spacing w:before="200" w:line="280" w:lineRule="atLeast"/>
    </w:pPr>
    <w:rPr>
      <w:rFonts w:ascii="Arial" w:hAnsi="Arial" w:cs="Arial"/>
      <w:b/>
      <w:bCs/>
      <w:lang w:eastAsia="en-AU"/>
    </w:rPr>
  </w:style>
  <w:style w:type="character" w:customStyle="1" w:styleId="ClauseLevel3Char">
    <w:name w:val="Clause Level 3 Char"/>
    <w:basedOn w:val="DefaultParagraphFont"/>
    <w:link w:val="ClauseLevel3"/>
    <w:locked/>
    <w:rsid w:val="00315B99"/>
    <w:rPr>
      <w:rFonts w:ascii="Arial" w:hAnsi="Arial" w:cs="Arial"/>
    </w:rPr>
  </w:style>
  <w:style w:type="paragraph" w:customStyle="1" w:styleId="ClauseLevel3">
    <w:name w:val="Clause Level 3"/>
    <w:basedOn w:val="Normal"/>
    <w:link w:val="ClauseLevel3Char"/>
    <w:rsid w:val="00315B99"/>
    <w:pPr>
      <w:numPr>
        <w:ilvl w:val="2"/>
        <w:numId w:val="1"/>
      </w:numPr>
      <w:spacing w:before="140" w:after="140" w:line="280" w:lineRule="atLeast"/>
    </w:pPr>
    <w:rPr>
      <w:rFonts w:ascii="Arial" w:eastAsiaTheme="minorHAnsi" w:hAnsi="Arial" w:cs="Arial"/>
    </w:rPr>
  </w:style>
  <w:style w:type="character" w:customStyle="1" w:styleId="ClauseLevel4Char">
    <w:name w:val="Clause Level 4 Char"/>
    <w:basedOn w:val="DefaultParagraphFont"/>
    <w:link w:val="ClauseLevel4"/>
    <w:locked/>
    <w:rsid w:val="00315B99"/>
    <w:rPr>
      <w:rFonts w:ascii="Arial" w:hAnsi="Arial" w:cs="Arial"/>
    </w:rPr>
  </w:style>
  <w:style w:type="paragraph" w:customStyle="1" w:styleId="ClauseLevel4">
    <w:name w:val="Clause Level 4"/>
    <w:basedOn w:val="Normal"/>
    <w:link w:val="ClauseLevel4Char"/>
    <w:rsid w:val="00315B99"/>
    <w:pPr>
      <w:numPr>
        <w:ilvl w:val="3"/>
        <w:numId w:val="1"/>
      </w:numPr>
      <w:spacing w:before="0" w:after="140" w:line="280" w:lineRule="atLeast"/>
    </w:pPr>
    <w:rPr>
      <w:rFonts w:ascii="Arial" w:eastAsiaTheme="minorHAnsi" w:hAnsi="Arial" w:cs="Arial"/>
    </w:rPr>
  </w:style>
  <w:style w:type="character" w:customStyle="1" w:styleId="ClauseLevel5Char">
    <w:name w:val="Clause Level 5 Char"/>
    <w:basedOn w:val="DefaultParagraphFont"/>
    <w:link w:val="ClauseLevel5"/>
    <w:locked/>
    <w:rsid w:val="00315B99"/>
    <w:rPr>
      <w:rFonts w:ascii="Arial" w:hAnsi="Arial" w:cs="Arial"/>
    </w:rPr>
  </w:style>
  <w:style w:type="paragraph" w:customStyle="1" w:styleId="ClauseLevel5">
    <w:name w:val="Clause Level 5"/>
    <w:basedOn w:val="Normal"/>
    <w:link w:val="ClauseLevel5Char"/>
    <w:rsid w:val="00315B99"/>
    <w:pPr>
      <w:numPr>
        <w:ilvl w:val="4"/>
        <w:numId w:val="1"/>
      </w:numPr>
      <w:spacing w:before="0" w:after="140" w:line="280" w:lineRule="atLeast"/>
    </w:pPr>
    <w:rPr>
      <w:rFonts w:ascii="Arial" w:eastAsiaTheme="minorHAnsi" w:hAnsi="Arial" w:cs="Arial"/>
    </w:rPr>
  </w:style>
  <w:style w:type="paragraph" w:customStyle="1" w:styleId="ClauseLevel6">
    <w:name w:val="Clause Level 6"/>
    <w:basedOn w:val="Normal"/>
    <w:rsid w:val="00315B99"/>
    <w:pPr>
      <w:numPr>
        <w:ilvl w:val="5"/>
        <w:numId w:val="1"/>
      </w:numPr>
      <w:spacing w:before="0" w:after="140" w:line="280" w:lineRule="atLeast"/>
    </w:pPr>
    <w:rPr>
      <w:rFonts w:ascii="Arial" w:hAnsi="Arial" w:cs="Arial"/>
      <w:lang w:eastAsia="en-AU"/>
    </w:rPr>
  </w:style>
  <w:style w:type="paragraph" w:customStyle="1" w:styleId="ClauseLevel7">
    <w:name w:val="Clause Level 7"/>
    <w:basedOn w:val="Normal"/>
    <w:rsid w:val="00315B99"/>
    <w:pPr>
      <w:numPr>
        <w:ilvl w:val="6"/>
        <w:numId w:val="1"/>
      </w:numPr>
      <w:spacing w:before="0" w:after="140" w:line="280" w:lineRule="atLeast"/>
    </w:pPr>
    <w:rPr>
      <w:rFonts w:ascii="Arial" w:hAnsi="Arial" w:cs="Arial"/>
      <w:lang w:eastAsia="en-AU"/>
    </w:rPr>
  </w:style>
  <w:style w:type="paragraph" w:customStyle="1" w:styleId="ClauseLevel8">
    <w:name w:val="Clause Level 8"/>
    <w:basedOn w:val="Normal"/>
    <w:rsid w:val="00315B99"/>
    <w:pPr>
      <w:numPr>
        <w:ilvl w:val="7"/>
        <w:numId w:val="1"/>
      </w:numPr>
      <w:spacing w:before="0" w:after="140" w:line="280" w:lineRule="atLeast"/>
    </w:pPr>
    <w:rPr>
      <w:rFonts w:ascii="Arial" w:hAnsi="Arial" w:cs="Arial"/>
      <w:lang w:eastAsia="en-AU"/>
    </w:rPr>
  </w:style>
  <w:style w:type="paragraph" w:customStyle="1" w:styleId="ClauseLevel9">
    <w:name w:val="Clause Level 9"/>
    <w:basedOn w:val="Normal"/>
    <w:rsid w:val="00315B99"/>
    <w:pPr>
      <w:numPr>
        <w:ilvl w:val="8"/>
        <w:numId w:val="1"/>
      </w:numPr>
      <w:spacing w:before="0" w:after="140" w:line="280" w:lineRule="atLeast"/>
    </w:pPr>
    <w:rPr>
      <w:rFonts w:ascii="Arial" w:hAnsi="Arial" w:cs="Arial"/>
      <w:lang w:eastAsia="en-AU"/>
    </w:rPr>
  </w:style>
  <w:style w:type="paragraph" w:styleId="Revision">
    <w:name w:val="Revision"/>
    <w:hidden/>
    <w:uiPriority w:val="99"/>
    <w:semiHidden/>
    <w:rsid w:val="00315B9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15B99"/>
    <w:pPr>
      <w:tabs>
        <w:tab w:val="center" w:pos="4680"/>
        <w:tab w:val="right" w:pos="9360"/>
      </w:tabs>
      <w:spacing w:before="0"/>
    </w:pPr>
  </w:style>
  <w:style w:type="character" w:customStyle="1" w:styleId="HeaderChar">
    <w:name w:val="Header Char"/>
    <w:basedOn w:val="DefaultParagraphFont"/>
    <w:link w:val="Header"/>
    <w:uiPriority w:val="99"/>
    <w:rsid w:val="00315B99"/>
    <w:rPr>
      <w:rFonts w:ascii="Calibri" w:eastAsia="Calibri" w:hAnsi="Calibri" w:cs="Times New Roman"/>
    </w:rPr>
  </w:style>
  <w:style w:type="paragraph" w:styleId="Footer">
    <w:name w:val="footer"/>
    <w:basedOn w:val="Normal"/>
    <w:link w:val="FooterChar"/>
    <w:uiPriority w:val="99"/>
    <w:unhideWhenUsed/>
    <w:rsid w:val="00315B99"/>
    <w:pPr>
      <w:tabs>
        <w:tab w:val="center" w:pos="4680"/>
        <w:tab w:val="right" w:pos="9360"/>
      </w:tabs>
      <w:spacing w:before="0"/>
    </w:pPr>
  </w:style>
  <w:style w:type="character" w:customStyle="1" w:styleId="FooterChar">
    <w:name w:val="Footer Char"/>
    <w:basedOn w:val="DefaultParagraphFont"/>
    <w:link w:val="Footer"/>
    <w:uiPriority w:val="99"/>
    <w:rsid w:val="00315B99"/>
    <w:rPr>
      <w:rFonts w:ascii="Calibri" w:eastAsia="Calibri" w:hAnsi="Calibri" w:cs="Times New Roman"/>
    </w:rPr>
  </w:style>
  <w:style w:type="paragraph" w:customStyle="1" w:styleId="MESubheading">
    <w:name w:val="ME Sub heading"/>
    <w:basedOn w:val="Normal"/>
    <w:next w:val="Normal"/>
    <w:rsid w:val="00315B99"/>
    <w:pPr>
      <w:spacing w:before="200" w:after="200" w:line="400" w:lineRule="exact"/>
    </w:pPr>
    <w:rPr>
      <w:rFonts w:ascii="Arial" w:eastAsia="Times New Roman" w:hAnsi="Arial" w:cs="Angsana New"/>
      <w:spacing w:val="-10"/>
      <w:w w:val="95"/>
      <w:sz w:val="40"/>
      <w:szCs w:val="40"/>
      <w:lang w:eastAsia="zh-CN" w:bidi="th-TH"/>
    </w:rPr>
  </w:style>
  <w:style w:type="paragraph" w:customStyle="1" w:styleId="CoverPageNames">
    <w:name w:val="CoverPageNames"/>
    <w:basedOn w:val="Normal"/>
    <w:rsid w:val="00315B99"/>
    <w:pPr>
      <w:spacing w:before="0" w:after="80" w:line="320" w:lineRule="exact"/>
    </w:pPr>
    <w:rPr>
      <w:rFonts w:ascii="Arial" w:eastAsia="Times New Roman" w:hAnsi="Arial" w:cs="Angsana New"/>
      <w:sz w:val="24"/>
      <w:szCs w:val="24"/>
      <w:lang w:eastAsia="zh-CN" w:bidi="th-TH"/>
    </w:rPr>
  </w:style>
  <w:style w:type="paragraph" w:customStyle="1" w:styleId="PartiesDetails">
    <w:name w:val="PartiesDetails"/>
    <w:basedOn w:val="Normal"/>
    <w:next w:val="Normal"/>
    <w:rsid w:val="00315B99"/>
    <w:pPr>
      <w:spacing w:before="0" w:line="280" w:lineRule="atLeast"/>
    </w:pPr>
    <w:rPr>
      <w:rFonts w:ascii="Times New Roman" w:eastAsia="Times New Roman" w:hAnsi="Times New Roman" w:cs="Angsana New"/>
      <w:lang w:eastAsia="zh-CN" w:bidi="th-TH"/>
    </w:rPr>
  </w:style>
  <w:style w:type="paragraph" w:customStyle="1" w:styleId="WarrantyL1">
    <w:name w:val="WarrantyL1"/>
    <w:basedOn w:val="Normal"/>
    <w:next w:val="Normal"/>
    <w:rsid w:val="00315B99"/>
    <w:pPr>
      <w:keepNext/>
      <w:numPr>
        <w:numId w:val="2"/>
      </w:numPr>
      <w:spacing w:before="280" w:after="140" w:line="280" w:lineRule="atLeast"/>
      <w:outlineLvl w:val="0"/>
    </w:pPr>
    <w:rPr>
      <w:rFonts w:ascii="Arial" w:eastAsia="Times New Roman" w:hAnsi="Arial" w:cs="Angsana New"/>
      <w:spacing w:val="-10"/>
      <w:w w:val="95"/>
      <w:sz w:val="32"/>
      <w:szCs w:val="32"/>
      <w:lang w:eastAsia="zh-CN" w:bidi="th-TH"/>
    </w:rPr>
  </w:style>
  <w:style w:type="paragraph" w:customStyle="1" w:styleId="WarrantyL2">
    <w:name w:val="WarrantyL2"/>
    <w:basedOn w:val="Normal"/>
    <w:rsid w:val="00315B99"/>
    <w:pPr>
      <w:numPr>
        <w:ilvl w:val="1"/>
        <w:numId w:val="2"/>
      </w:numPr>
      <w:tabs>
        <w:tab w:val="clear" w:pos="680"/>
      </w:tabs>
      <w:spacing w:before="0" w:after="140" w:line="280" w:lineRule="atLeast"/>
      <w:outlineLvl w:val="1"/>
    </w:pPr>
    <w:rPr>
      <w:rFonts w:ascii="Times New Roman" w:eastAsia="Times New Roman" w:hAnsi="Times New Roman" w:cs="Angsana New"/>
      <w:lang w:eastAsia="zh-CN" w:bidi="th-TH"/>
    </w:rPr>
  </w:style>
  <w:style w:type="paragraph" w:customStyle="1" w:styleId="WarrantyL3">
    <w:name w:val="WarrantyL3"/>
    <w:basedOn w:val="Normal"/>
    <w:rsid w:val="00315B99"/>
    <w:pPr>
      <w:numPr>
        <w:ilvl w:val="2"/>
        <w:numId w:val="2"/>
      </w:numPr>
      <w:tabs>
        <w:tab w:val="clear" w:pos="1361"/>
      </w:tabs>
      <w:spacing w:before="0" w:after="140" w:line="280" w:lineRule="atLeast"/>
      <w:outlineLvl w:val="2"/>
    </w:pPr>
    <w:rPr>
      <w:rFonts w:ascii="Times New Roman" w:eastAsia="Times New Roman" w:hAnsi="Times New Roman" w:cs="Angsana New"/>
      <w:lang w:eastAsia="zh-CN" w:bidi="th-TH"/>
    </w:rPr>
  </w:style>
  <w:style w:type="paragraph" w:customStyle="1" w:styleId="WarrantyL4">
    <w:name w:val="WarrantyL4"/>
    <w:basedOn w:val="Normal"/>
    <w:rsid w:val="00315B99"/>
    <w:pPr>
      <w:numPr>
        <w:ilvl w:val="3"/>
        <w:numId w:val="2"/>
      </w:numPr>
      <w:tabs>
        <w:tab w:val="clear" w:pos="2041"/>
      </w:tabs>
      <w:spacing w:before="0" w:after="140" w:line="280" w:lineRule="atLeast"/>
      <w:outlineLvl w:val="3"/>
    </w:pPr>
    <w:rPr>
      <w:rFonts w:ascii="Times New Roman" w:eastAsia="Times New Roman" w:hAnsi="Times New Roman" w:cs="Angsana New"/>
      <w:lang w:eastAsia="zh-CN" w:bidi="th-TH"/>
    </w:rPr>
  </w:style>
  <w:style w:type="paragraph" w:customStyle="1" w:styleId="WarrantyL5">
    <w:name w:val="WarrantyL5"/>
    <w:basedOn w:val="Normal"/>
    <w:rsid w:val="00315B99"/>
    <w:pPr>
      <w:numPr>
        <w:ilvl w:val="4"/>
        <w:numId w:val="2"/>
      </w:numPr>
      <w:spacing w:before="0" w:after="140" w:line="280" w:lineRule="atLeast"/>
      <w:outlineLvl w:val="4"/>
    </w:pPr>
    <w:rPr>
      <w:rFonts w:ascii="Times New Roman" w:eastAsia="Times New Roman" w:hAnsi="Times New Roman" w:cs="Angsana New"/>
      <w:lang w:eastAsia="zh-CN" w:bidi="th-TH"/>
    </w:rPr>
  </w:style>
  <w:style w:type="paragraph" w:customStyle="1" w:styleId="Level1">
    <w:name w:val="Level 1"/>
    <w:basedOn w:val="Normal"/>
    <w:rsid w:val="00315B99"/>
    <w:pPr>
      <w:spacing w:before="0" w:after="140" w:line="280" w:lineRule="atLeast"/>
      <w:outlineLvl w:val="0"/>
    </w:pPr>
    <w:rPr>
      <w:rFonts w:ascii="Times New Roman" w:eastAsia="Times New Roman" w:hAnsi="Times New Roman" w:cs="Angsana New"/>
      <w:lang w:eastAsia="zh-CN" w:bidi="th-TH"/>
    </w:rPr>
  </w:style>
  <w:style w:type="paragraph" w:customStyle="1" w:styleId="Level2">
    <w:name w:val="Level 2"/>
    <w:basedOn w:val="Normal"/>
    <w:rsid w:val="00315B99"/>
    <w:pPr>
      <w:numPr>
        <w:ilvl w:val="1"/>
        <w:numId w:val="3"/>
      </w:numPr>
      <w:spacing w:before="0" w:after="140" w:line="280" w:lineRule="atLeast"/>
      <w:outlineLvl w:val="1"/>
    </w:pPr>
    <w:rPr>
      <w:rFonts w:ascii="Times New Roman" w:eastAsia="Times New Roman" w:hAnsi="Times New Roman" w:cs="Angsana New"/>
      <w:lang w:eastAsia="zh-CN" w:bidi="th-TH"/>
    </w:rPr>
  </w:style>
  <w:style w:type="paragraph" w:customStyle="1" w:styleId="Level3">
    <w:name w:val="Level 3"/>
    <w:basedOn w:val="Normal"/>
    <w:rsid w:val="00315B99"/>
    <w:pPr>
      <w:numPr>
        <w:ilvl w:val="2"/>
        <w:numId w:val="3"/>
      </w:numPr>
      <w:spacing w:before="0" w:after="140" w:line="280" w:lineRule="atLeast"/>
      <w:outlineLvl w:val="2"/>
    </w:pPr>
    <w:rPr>
      <w:rFonts w:ascii="Times New Roman" w:eastAsia="Times New Roman" w:hAnsi="Times New Roman" w:cs="Angsana New"/>
      <w:lang w:eastAsia="zh-CN" w:bidi="th-TH"/>
    </w:rPr>
  </w:style>
  <w:style w:type="paragraph" w:customStyle="1" w:styleId="ord">
    <w:name w:val="ord"/>
    <w:basedOn w:val="Normal"/>
    <w:qFormat/>
    <w:rsid w:val="00315B99"/>
    <w:pPr>
      <w:keepLines/>
      <w:spacing w:before="180"/>
    </w:pPr>
    <w:rPr>
      <w:rFonts w:ascii="Times New Roman" w:hAnsi="Times New Roman"/>
      <w:sz w:val="24"/>
      <w:szCs w:val="24"/>
    </w:rPr>
  </w:style>
  <w:style w:type="table" w:styleId="TableGrid">
    <w:name w:val="Table Grid"/>
    <w:aliases w:val="DPS Table Grid"/>
    <w:basedOn w:val="TableNormal"/>
    <w:uiPriority w:val="59"/>
    <w:rsid w:val="00315B99"/>
    <w:pPr>
      <w:spacing w:after="0" w:line="240" w:lineRule="auto"/>
    </w:pPr>
    <w:rPr>
      <w:rFonts w:ascii="Calibri" w:eastAsia="Calibri"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15B99"/>
    <w:rPr>
      <w:color w:val="0000FF"/>
      <w:u w:val="single"/>
    </w:rPr>
  </w:style>
  <w:style w:type="character" w:styleId="FollowedHyperlink">
    <w:name w:val="FollowedHyperlink"/>
    <w:basedOn w:val="DefaultParagraphFont"/>
    <w:uiPriority w:val="99"/>
    <w:semiHidden/>
    <w:unhideWhenUsed/>
    <w:rsid w:val="00315B99"/>
    <w:rPr>
      <w:color w:val="954F72" w:themeColor="followedHyperlink"/>
      <w:u w:val="single"/>
    </w:rPr>
  </w:style>
  <w:style w:type="character" w:customStyle="1" w:styleId="ListParagraphChar">
    <w:name w:val="List Paragraph Char"/>
    <w:basedOn w:val="DefaultParagraphFont"/>
    <w:link w:val="ListParagraph"/>
    <w:uiPriority w:val="99"/>
    <w:locked/>
    <w:rsid w:val="00315B99"/>
    <w:rPr>
      <w:rFonts w:ascii="Calibri" w:eastAsia="Calibri" w:hAnsi="Calibri" w:cs="Times New Roman"/>
    </w:rPr>
  </w:style>
  <w:style w:type="paragraph" w:customStyle="1" w:styleId="CONLevel11">
    <w:name w:val=".CON  Level   1.1"/>
    <w:basedOn w:val="Normal"/>
    <w:next w:val="Normal"/>
    <w:link w:val="CONLevel11Char"/>
    <w:rsid w:val="00315B99"/>
    <w:pPr>
      <w:numPr>
        <w:ilvl w:val="1"/>
        <w:numId w:val="21"/>
      </w:numPr>
      <w:outlineLvl w:val="2"/>
    </w:pPr>
    <w:rPr>
      <w:rFonts w:ascii="Times New Roman" w:eastAsia="Times New Roman" w:hAnsi="Times New Roman"/>
      <w:sz w:val="24"/>
    </w:rPr>
  </w:style>
  <w:style w:type="paragraph" w:customStyle="1" w:styleId="CONLevela">
    <w:name w:val=".CON  Level  (a)"/>
    <w:basedOn w:val="Normal"/>
    <w:next w:val="Normal"/>
    <w:link w:val="CONLevelaChar"/>
    <w:rsid w:val="00315B99"/>
    <w:pPr>
      <w:numPr>
        <w:ilvl w:val="2"/>
        <w:numId w:val="21"/>
      </w:numPr>
      <w:outlineLvl w:val="3"/>
    </w:pPr>
    <w:rPr>
      <w:rFonts w:ascii="Times New Roman" w:eastAsia="Times New Roman" w:hAnsi="Times New Roman"/>
      <w:sz w:val="24"/>
    </w:rPr>
  </w:style>
  <w:style w:type="paragraph" w:customStyle="1" w:styleId="CONLeveli">
    <w:name w:val=".CON  Level  (i)"/>
    <w:basedOn w:val="Normal"/>
    <w:next w:val="Normal"/>
    <w:rsid w:val="00315B99"/>
    <w:pPr>
      <w:numPr>
        <w:ilvl w:val="3"/>
        <w:numId w:val="21"/>
      </w:numPr>
      <w:outlineLvl w:val="4"/>
    </w:pPr>
    <w:rPr>
      <w:rFonts w:ascii="Times New Roman" w:eastAsia="Times New Roman" w:hAnsi="Times New Roman"/>
      <w:sz w:val="24"/>
    </w:rPr>
  </w:style>
  <w:style w:type="paragraph" w:customStyle="1" w:styleId="CONLevelI0">
    <w:name w:val=".CON  Level (I)"/>
    <w:basedOn w:val="Normal"/>
    <w:next w:val="Normal"/>
    <w:rsid w:val="00315B99"/>
    <w:pPr>
      <w:numPr>
        <w:ilvl w:val="5"/>
        <w:numId w:val="21"/>
      </w:numPr>
      <w:outlineLvl w:val="6"/>
    </w:pPr>
    <w:rPr>
      <w:rFonts w:ascii="Times New Roman" w:eastAsia="Times New Roman" w:hAnsi="Times New Roman"/>
      <w:sz w:val="24"/>
    </w:rPr>
  </w:style>
  <w:style w:type="paragraph" w:customStyle="1" w:styleId="SchedTitle">
    <w:name w:val="SchedTitle"/>
    <w:basedOn w:val="Normal"/>
    <w:rsid w:val="00315B99"/>
    <w:pPr>
      <w:pageBreakBefore/>
      <w:numPr>
        <w:numId w:val="22"/>
      </w:numPr>
      <w:spacing w:before="0" w:after="600" w:line="276" w:lineRule="auto"/>
      <w:outlineLvl w:val="0"/>
    </w:pPr>
    <w:rPr>
      <w:rFonts w:ascii="Arial" w:eastAsiaTheme="minorEastAsia" w:hAnsi="Arial" w:cstheme="minorBidi"/>
      <w:sz w:val="36"/>
      <w:lang w:eastAsia="en-AU"/>
    </w:rPr>
  </w:style>
  <w:style w:type="paragraph" w:customStyle="1" w:styleId="SchedNumParaL2">
    <w:name w:val="SchedNumParaL2"/>
    <w:basedOn w:val="Normal"/>
    <w:rsid w:val="00315B99"/>
    <w:pPr>
      <w:numPr>
        <w:ilvl w:val="3"/>
        <w:numId w:val="22"/>
      </w:numPr>
      <w:spacing w:before="0" w:after="240" w:line="276" w:lineRule="auto"/>
    </w:pPr>
    <w:rPr>
      <w:rFonts w:asciiTheme="minorHAnsi" w:eastAsiaTheme="minorEastAsia" w:hAnsiTheme="minorHAnsi" w:cstheme="minorBidi"/>
      <w:szCs w:val="23"/>
      <w:lang w:eastAsia="en-AU"/>
    </w:rPr>
  </w:style>
  <w:style w:type="paragraph" w:customStyle="1" w:styleId="SchedNumParaL3">
    <w:name w:val="SchedNumParaL3"/>
    <w:basedOn w:val="Normal"/>
    <w:rsid w:val="00315B99"/>
    <w:pPr>
      <w:numPr>
        <w:ilvl w:val="4"/>
        <w:numId w:val="22"/>
      </w:numPr>
      <w:spacing w:before="0" w:after="240" w:line="276" w:lineRule="auto"/>
      <w:outlineLvl w:val="2"/>
    </w:pPr>
    <w:rPr>
      <w:rFonts w:asciiTheme="minorHAnsi" w:eastAsiaTheme="minorEastAsia" w:hAnsiTheme="minorHAnsi" w:cstheme="minorBidi"/>
      <w:lang w:eastAsia="en-AU"/>
    </w:rPr>
  </w:style>
  <w:style w:type="paragraph" w:customStyle="1" w:styleId="SchedAlpha">
    <w:name w:val="SchedAlpha"/>
    <w:basedOn w:val="Normal"/>
    <w:rsid w:val="00315B99"/>
    <w:pPr>
      <w:numPr>
        <w:ilvl w:val="5"/>
        <w:numId w:val="22"/>
      </w:numPr>
      <w:spacing w:before="0" w:after="240" w:line="276" w:lineRule="auto"/>
    </w:pPr>
    <w:rPr>
      <w:rFonts w:asciiTheme="minorHAnsi" w:eastAsiaTheme="minorEastAsia" w:hAnsiTheme="minorHAnsi" w:cstheme="minorBidi"/>
      <w:szCs w:val="23"/>
      <w:lang w:eastAsia="en-AU"/>
    </w:rPr>
  </w:style>
  <w:style w:type="paragraph" w:customStyle="1" w:styleId="SchedRom">
    <w:name w:val="SchedRom"/>
    <w:basedOn w:val="Normal"/>
    <w:rsid w:val="00315B99"/>
    <w:pPr>
      <w:numPr>
        <w:ilvl w:val="6"/>
        <w:numId w:val="22"/>
      </w:numPr>
      <w:tabs>
        <w:tab w:val="num" w:pos="360"/>
      </w:tabs>
      <w:spacing w:before="0" w:after="240" w:line="276" w:lineRule="auto"/>
      <w:ind w:left="3648" w:hanging="1440"/>
    </w:pPr>
    <w:rPr>
      <w:rFonts w:ascii="Times New Roman" w:eastAsia="Times New Roman" w:hAnsi="Times New Roman"/>
      <w:b/>
      <w:bCs/>
      <w:lang w:eastAsia="en-AU"/>
    </w:rPr>
  </w:style>
  <w:style w:type="paragraph" w:customStyle="1" w:styleId="SchedH2">
    <w:name w:val="SchedH2"/>
    <w:basedOn w:val="Normal"/>
    <w:next w:val="Indent2"/>
    <w:rsid w:val="00315B99"/>
    <w:pPr>
      <w:keepNext/>
      <w:numPr>
        <w:ilvl w:val="2"/>
        <w:numId w:val="22"/>
      </w:numPr>
      <w:spacing w:before="120" w:after="120" w:line="276" w:lineRule="auto"/>
      <w:outlineLvl w:val="2"/>
    </w:pPr>
    <w:rPr>
      <w:rFonts w:ascii="Arial" w:eastAsiaTheme="minorEastAsia" w:hAnsi="Arial" w:cstheme="minorBidi"/>
      <w:b/>
      <w:lang w:eastAsia="en-AU"/>
    </w:rPr>
  </w:style>
  <w:style w:type="paragraph" w:customStyle="1" w:styleId="SchedH1">
    <w:name w:val="SchedH1"/>
    <w:basedOn w:val="Normal"/>
    <w:next w:val="SchedH2"/>
    <w:rsid w:val="00315B99"/>
    <w:pPr>
      <w:keepNext/>
      <w:numPr>
        <w:ilvl w:val="1"/>
        <w:numId w:val="22"/>
      </w:numPr>
      <w:pBdr>
        <w:top w:val="single" w:sz="6" w:space="2" w:color="auto"/>
      </w:pBdr>
      <w:spacing w:after="120" w:line="276" w:lineRule="auto"/>
      <w:outlineLvl w:val="1"/>
    </w:pPr>
    <w:rPr>
      <w:rFonts w:ascii="Arial" w:eastAsiaTheme="minorEastAsia" w:hAnsi="Arial" w:cstheme="minorBidi"/>
      <w:b/>
      <w:sz w:val="28"/>
      <w:lang w:eastAsia="en-AU"/>
    </w:rPr>
  </w:style>
  <w:style w:type="character" w:customStyle="1" w:styleId="CONLevelaChar">
    <w:name w:val=".CON  Level  (a) Char"/>
    <w:link w:val="CONLevela"/>
    <w:locked/>
    <w:rsid w:val="00315B99"/>
    <w:rPr>
      <w:rFonts w:ascii="Times New Roman" w:eastAsia="Times New Roman" w:hAnsi="Times New Roman" w:cs="Times New Roman"/>
      <w:sz w:val="24"/>
    </w:rPr>
  </w:style>
  <w:style w:type="paragraph" w:customStyle="1" w:styleId="Leveli">
    <w:name w:val="Level (i)"/>
    <w:basedOn w:val="Normal"/>
    <w:rsid w:val="00315B99"/>
    <w:pPr>
      <w:tabs>
        <w:tab w:val="num" w:pos="2160"/>
      </w:tabs>
      <w:ind w:left="2160" w:hanging="720"/>
    </w:pPr>
    <w:rPr>
      <w:rFonts w:ascii="Times New Roman" w:eastAsia="Times New Roman" w:hAnsi="Times New Roman"/>
      <w:sz w:val="24"/>
    </w:rPr>
  </w:style>
  <w:style w:type="paragraph" w:customStyle="1" w:styleId="body2">
    <w:name w:val="body2"/>
    <w:basedOn w:val="Normal"/>
    <w:rsid w:val="00315B99"/>
    <w:pPr>
      <w:autoSpaceDE w:val="0"/>
      <w:autoSpaceDN w:val="0"/>
      <w:adjustRightInd w:val="0"/>
      <w:spacing w:before="0" w:after="220"/>
      <w:ind w:left="850"/>
    </w:pPr>
    <w:rPr>
      <w:rFonts w:ascii="Arial" w:eastAsia="Times New Roman" w:hAnsi="Arial" w:cs="Arial"/>
      <w:lang w:val="en-US" w:eastAsia="en-AU"/>
    </w:rPr>
  </w:style>
  <w:style w:type="paragraph" w:customStyle="1" w:styleId="CONLevel11textonly">
    <w:name w:val=".CON Level   1.1 (text only)"/>
    <w:basedOn w:val="Normal"/>
    <w:uiPriority w:val="99"/>
    <w:rsid w:val="00315B99"/>
    <w:pPr>
      <w:ind w:left="720"/>
    </w:pPr>
    <w:rPr>
      <w:rFonts w:ascii="Times New Roman" w:eastAsia="Times New Roman" w:hAnsi="Times New Roman"/>
      <w:sz w:val="24"/>
    </w:rPr>
  </w:style>
  <w:style w:type="paragraph" w:customStyle="1" w:styleId="RECITALSA">
    <w:name w:val=".RECITALS   A."/>
    <w:basedOn w:val="Normal"/>
    <w:rsid w:val="00315B99"/>
    <w:pPr>
      <w:numPr>
        <w:numId w:val="23"/>
      </w:numPr>
      <w:spacing w:after="200" w:line="276" w:lineRule="auto"/>
    </w:pPr>
    <w:rPr>
      <w:rFonts w:asciiTheme="minorHAnsi" w:eastAsiaTheme="minorEastAsia" w:hAnsiTheme="minorHAnsi" w:cstheme="minorBidi"/>
      <w:sz w:val="24"/>
      <w:lang w:eastAsia="en-AU"/>
    </w:rPr>
  </w:style>
  <w:style w:type="paragraph" w:customStyle="1" w:styleId="RECITALSa0">
    <w:name w:val=".RECITALS (a)"/>
    <w:basedOn w:val="Normal"/>
    <w:rsid w:val="00315B99"/>
    <w:pPr>
      <w:numPr>
        <w:ilvl w:val="1"/>
        <w:numId w:val="23"/>
      </w:numPr>
      <w:spacing w:after="200" w:line="276" w:lineRule="auto"/>
    </w:pPr>
    <w:rPr>
      <w:rFonts w:asciiTheme="minorHAnsi" w:eastAsiaTheme="minorEastAsia" w:hAnsiTheme="minorHAnsi" w:cstheme="minorBidi"/>
      <w:sz w:val="24"/>
      <w:lang w:eastAsia="en-AU"/>
    </w:rPr>
  </w:style>
  <w:style w:type="paragraph" w:customStyle="1" w:styleId="RECITALSi">
    <w:name w:val=".RECITALS (i)"/>
    <w:basedOn w:val="Normal"/>
    <w:rsid w:val="00315B99"/>
    <w:pPr>
      <w:numPr>
        <w:ilvl w:val="2"/>
        <w:numId w:val="23"/>
      </w:numPr>
      <w:spacing w:after="200" w:line="276" w:lineRule="auto"/>
      <w:outlineLvl w:val="4"/>
    </w:pPr>
    <w:rPr>
      <w:rFonts w:asciiTheme="minorHAnsi" w:eastAsiaTheme="minorEastAsia" w:hAnsiTheme="minorHAnsi" w:cstheme="minorBidi"/>
      <w:sz w:val="24"/>
      <w:lang w:eastAsia="en-AU"/>
    </w:rPr>
  </w:style>
  <w:style w:type="character" w:customStyle="1" w:styleId="CONLevel11Char">
    <w:name w:val=".CON  Level   1.1 Char"/>
    <w:link w:val="CONLevel11"/>
    <w:rsid w:val="00315B99"/>
    <w:rPr>
      <w:rFonts w:ascii="Times New Roman" w:eastAsia="Times New Roman" w:hAnsi="Times New Roman" w:cs="Times New Roman"/>
      <w:sz w:val="24"/>
    </w:rPr>
  </w:style>
  <w:style w:type="paragraph" w:customStyle="1" w:styleId="DMOLevel1">
    <w:name w:val="DMO Level 1"/>
    <w:basedOn w:val="Normal"/>
    <w:next w:val="Normal"/>
    <w:qFormat/>
    <w:rsid w:val="00E54D76"/>
    <w:pPr>
      <w:numPr>
        <w:numId w:val="35"/>
      </w:numPr>
      <w:spacing w:before="0" w:after="200" w:line="276" w:lineRule="auto"/>
    </w:pPr>
    <w:rPr>
      <w:rFonts w:ascii="Arial" w:eastAsia="Times New Roman" w:hAnsi="Arial" w:cs="Arial"/>
      <w:b/>
    </w:rPr>
  </w:style>
  <w:style w:type="paragraph" w:customStyle="1" w:styleId="DMOLevel2">
    <w:name w:val="DMO Level 2"/>
    <w:basedOn w:val="Normal"/>
    <w:next w:val="Normal"/>
    <w:qFormat/>
    <w:rsid w:val="00E54D76"/>
    <w:pPr>
      <w:numPr>
        <w:ilvl w:val="1"/>
        <w:numId w:val="35"/>
      </w:numPr>
      <w:pBdr>
        <w:bottom w:val="single" w:sz="4" w:space="1" w:color="auto"/>
      </w:pBdr>
      <w:spacing w:before="0" w:after="200" w:line="276" w:lineRule="auto"/>
    </w:pPr>
    <w:rPr>
      <w:rFonts w:ascii="Arial" w:eastAsia="Times New Roman" w:hAnsi="Arial"/>
      <w:b/>
    </w:rPr>
  </w:style>
  <w:style w:type="paragraph" w:customStyle="1" w:styleId="DMOLevel3">
    <w:name w:val="DMO Level 3"/>
    <w:basedOn w:val="Normal"/>
    <w:qFormat/>
    <w:rsid w:val="00E54D76"/>
    <w:pPr>
      <w:numPr>
        <w:ilvl w:val="2"/>
        <w:numId w:val="35"/>
      </w:numPr>
      <w:spacing w:before="0" w:after="200"/>
    </w:pPr>
    <w:rPr>
      <w:rFonts w:ascii="Arial" w:eastAsia="Times New Roman" w:hAnsi="Arial"/>
    </w:rPr>
  </w:style>
  <w:style w:type="paragraph" w:customStyle="1" w:styleId="DMOLevel4">
    <w:name w:val="DMO Level 4"/>
    <w:basedOn w:val="Normal"/>
    <w:qFormat/>
    <w:rsid w:val="00E54D76"/>
    <w:pPr>
      <w:numPr>
        <w:ilvl w:val="3"/>
        <w:numId w:val="35"/>
      </w:numPr>
      <w:spacing w:before="0" w:after="200"/>
    </w:pPr>
    <w:rPr>
      <w:rFonts w:ascii="Arial" w:eastAsia="Times New Roman" w:hAnsi="Arial"/>
    </w:rPr>
  </w:style>
  <w:style w:type="paragraph" w:customStyle="1" w:styleId="DMOLevel5">
    <w:name w:val="DMO Level 5"/>
    <w:basedOn w:val="Normal"/>
    <w:qFormat/>
    <w:rsid w:val="00E54D76"/>
    <w:pPr>
      <w:numPr>
        <w:ilvl w:val="4"/>
        <w:numId w:val="35"/>
      </w:numPr>
      <w:spacing w:before="0" w:after="200" w:line="276" w:lineRule="auto"/>
    </w:pPr>
    <w:rPr>
      <w:rFonts w:ascii="Arial" w:eastAsia="Times New Roman" w:hAnsi="Arial"/>
    </w:rPr>
  </w:style>
  <w:style w:type="numbering" w:customStyle="1" w:styleId="DMONumbering">
    <w:name w:val="DMO Numbering"/>
    <w:uiPriority w:val="99"/>
    <w:rsid w:val="00E54D76"/>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00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australia.gov.au/accessibilit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naa.gov.au/Images/GDA25_tcm16-47736.pdf%20" TargetMode="External"/><Relationship Id="rId2" Type="http://schemas.openxmlformats.org/officeDocument/2006/relationships/customXml" Target="../customXml/item2.xml"/><Relationship Id="rId16" Type="http://schemas.openxmlformats.org/officeDocument/2006/relationships/hyperlink" Target="http://www.finance.gov.au/resource-management/spending/pay-on-time-poli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ccounts@dfat.gov.au" TargetMode="External"/><Relationship Id="rId10" Type="http://schemas.openxmlformats.org/officeDocument/2006/relationships/endnotes" Target="endnotes.xml"/><Relationship Id="rId19" Type="http://schemas.openxmlformats.org/officeDocument/2006/relationships/hyperlink" Target="http://www.ag.gov.au/psp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2E0BF-0CDE-466D-9752-6385E3801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E4927A-A224-418E-8F0C-94D13B4A8E7B}">
  <ds:schemaRefs>
    <ds:schemaRef ds:uri="http://schemas.microsoft.com/sharepoint/v3/contenttype/forms"/>
  </ds:schemaRefs>
</ds:datastoreItem>
</file>

<file path=customXml/itemProps3.xml><?xml version="1.0" encoding="utf-8"?>
<ds:datastoreItem xmlns:ds="http://schemas.openxmlformats.org/officeDocument/2006/customXml" ds:itemID="{55223A23-57B3-48CE-8017-27EB5C9B26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5563D2-536F-4538-A1A9-6337AF9B8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9153</Words>
  <Characters>52176</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61207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McGregor, Hayley</dc:creator>
  <cp:keywords/>
  <dc:description/>
  <cp:lastModifiedBy>Casiple-Catalan, Sharon</cp:lastModifiedBy>
  <cp:revision>5</cp:revision>
  <cp:lastPrinted>2017-07-05T03:30:00Z</cp:lastPrinted>
  <dcterms:created xsi:type="dcterms:W3CDTF">2017-07-14T03:41:00Z</dcterms:created>
  <dcterms:modified xsi:type="dcterms:W3CDTF">2017-07-14T04:01:00Z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4d277e41-7d46-4b8d-a94f-b12fcbb5ab3e</vt:lpwstr>
  </property>
  <property fmtid="{D5CDD505-2E9C-101B-9397-08002B2CF9AE}" pid="3" name="hptrimdataset">
    <vt:lpwstr>CH</vt:lpwstr>
  </property>
  <property fmtid="{D5CDD505-2E9C-101B-9397-08002B2CF9AE}" pid="4" name="hptrimfileref">
    <vt:lpwstr>17/13341</vt:lpwstr>
  </property>
  <property fmtid="{D5CDD505-2E9C-101B-9397-08002B2CF9AE}" pid="5" name="hptrimrecordref">
    <vt:lpwstr/>
  </property>
  <property fmtid="{D5CDD505-2E9C-101B-9397-08002B2CF9AE}" pid="6" name="SEC">
    <vt:lpwstr>No Security Classification Required</vt:lpwstr>
  </property>
  <property fmtid="{D5CDD505-2E9C-101B-9397-08002B2CF9AE}" pid="7" name="DLM">
    <vt:lpwstr>For-Official-Use-Only</vt:lpwstr>
  </property>
</Properties>
</file>